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BD3C5" w14:textId="1B7A70EF" w:rsidR="0089651D" w:rsidRDefault="00B8430B" w:rsidP="0089651D">
      <w:pPr>
        <w:pStyle w:val="Heading2"/>
        <w:numPr>
          <w:ilvl w:val="0"/>
          <w:numId w:val="0"/>
        </w:numPr>
        <w:ind w:left="850" w:hanging="850"/>
        <w:rPr>
          <w:rFonts w:ascii="Arial" w:hAnsi="Arial" w:cs="Arial"/>
          <w:color w:val="FF0000"/>
        </w:rPr>
      </w:pPr>
      <w:bookmarkStart w:id="0" w:name="_Toc343263848"/>
      <w:r w:rsidRPr="005F1384">
        <w:rPr>
          <w:rFonts w:ascii="Arial" w:hAnsi="Arial" w:cs="Arial"/>
          <w:color w:val="FF0000"/>
        </w:rPr>
        <w:t>L</w:t>
      </w:r>
      <w:r w:rsidR="005F1384">
        <w:rPr>
          <w:rFonts w:ascii="Arial" w:hAnsi="Arial" w:cs="Arial"/>
          <w:color w:val="FF0000"/>
        </w:rPr>
        <w:t>ME</w:t>
      </w:r>
      <w:r w:rsidRPr="005F1384">
        <w:rPr>
          <w:rFonts w:ascii="Arial" w:hAnsi="Arial" w:cs="Arial"/>
          <w:color w:val="FF0000"/>
        </w:rPr>
        <w:t xml:space="preserve"> </w:t>
      </w:r>
      <w:r w:rsidR="009C7067">
        <w:rPr>
          <w:rFonts w:ascii="Arial" w:hAnsi="Arial" w:cs="Arial"/>
          <w:color w:val="FF0000"/>
        </w:rPr>
        <w:t>r</w:t>
      </w:r>
      <w:r w:rsidRPr="005F1384">
        <w:rPr>
          <w:rFonts w:ascii="Arial" w:hAnsi="Arial" w:cs="Arial"/>
          <w:color w:val="FF0000"/>
        </w:rPr>
        <w:t xml:space="preserve">esponsible </w:t>
      </w:r>
      <w:r w:rsidR="009C7067">
        <w:rPr>
          <w:rFonts w:ascii="Arial" w:hAnsi="Arial" w:cs="Arial"/>
          <w:color w:val="FF0000"/>
        </w:rPr>
        <w:t>s</w:t>
      </w:r>
      <w:r w:rsidR="005F1384">
        <w:rPr>
          <w:rFonts w:ascii="Arial" w:hAnsi="Arial" w:cs="Arial"/>
          <w:color w:val="FF0000"/>
        </w:rPr>
        <w:t>ourcing</w:t>
      </w:r>
      <w:r w:rsidRPr="005F1384">
        <w:rPr>
          <w:rFonts w:ascii="Arial" w:hAnsi="Arial" w:cs="Arial"/>
          <w:color w:val="FF0000"/>
        </w:rPr>
        <w:t xml:space="preserve"> </w:t>
      </w:r>
      <w:r w:rsidR="009C7067">
        <w:rPr>
          <w:rFonts w:ascii="Arial" w:hAnsi="Arial" w:cs="Arial"/>
          <w:color w:val="FF0000"/>
        </w:rPr>
        <w:t>compliance</w:t>
      </w:r>
      <w:r w:rsidR="00C862FA">
        <w:rPr>
          <w:rFonts w:ascii="Arial" w:hAnsi="Arial" w:cs="Arial"/>
          <w:color w:val="FF0000"/>
        </w:rPr>
        <w:t xml:space="preserve"> – </w:t>
      </w:r>
      <w:r w:rsidR="00C862FA">
        <w:rPr>
          <w:rFonts w:ascii="Arial" w:hAnsi="Arial" w:cs="Arial"/>
        </w:rPr>
        <w:t>LME lead auditor application form</w:t>
      </w:r>
    </w:p>
    <w:p w14:paraId="614F6567" w14:textId="77777777" w:rsidR="0089651D" w:rsidRPr="0089651D" w:rsidRDefault="0089651D" w:rsidP="0089651D">
      <w:pPr>
        <w:pStyle w:val="Heading3"/>
        <w:numPr>
          <w:ilvl w:val="0"/>
          <w:numId w:val="0"/>
        </w:numPr>
        <w:ind w:left="850"/>
      </w:pPr>
    </w:p>
    <w:bookmarkEnd w:id="0"/>
    <w:p w14:paraId="73D71C5E" w14:textId="2D948ED3" w:rsidR="00822CF5" w:rsidRDefault="00C862FA" w:rsidP="00A3791B">
      <w:pPr>
        <w:pStyle w:val="Heading2"/>
        <w:numPr>
          <w:ilvl w:val="0"/>
          <w:numId w:val="0"/>
        </w:numPr>
        <w:spacing w:after="240"/>
        <w:rPr>
          <w:rFonts w:ascii="Arial" w:hAnsi="Arial" w:cs="Arial"/>
        </w:rPr>
      </w:pPr>
      <w:r>
        <w:rPr>
          <w:rFonts w:ascii="Arial" w:hAnsi="Arial" w:cs="Arial"/>
        </w:rPr>
        <w:t>I</w:t>
      </w:r>
      <w:r w:rsidR="00453BE8">
        <w:rPr>
          <w:rFonts w:ascii="Arial" w:hAnsi="Arial" w:cs="Arial"/>
        </w:rPr>
        <w:t xml:space="preserve">ntroduction </w:t>
      </w:r>
    </w:p>
    <w:p w14:paraId="73EF62E4" w14:textId="77777777" w:rsidR="00822CF5" w:rsidRDefault="00822CF5" w:rsidP="005A4EAA">
      <w:pPr>
        <w:pStyle w:val="BodyText1"/>
        <w:spacing w:after="240"/>
        <w:rPr>
          <w:rFonts w:ascii="Arial" w:hAnsi="Arial" w:cs="Arial"/>
        </w:rPr>
      </w:pPr>
    </w:p>
    <w:p w14:paraId="093B7E54" w14:textId="04F3FE56" w:rsidR="00D45207" w:rsidRDefault="001653D6" w:rsidP="005A4EAA">
      <w:pPr>
        <w:pStyle w:val="BodyText1"/>
        <w:spacing w:after="240"/>
        <w:rPr>
          <w:rFonts w:ascii="Arial" w:hAnsi="Arial" w:cs="Arial"/>
        </w:rPr>
      </w:pPr>
      <w:r>
        <w:rPr>
          <w:rFonts w:ascii="Arial" w:hAnsi="Arial" w:cs="Arial"/>
        </w:rPr>
        <w:t xml:space="preserve">To </w:t>
      </w:r>
      <w:r w:rsidR="00D45207">
        <w:rPr>
          <w:rFonts w:ascii="Arial" w:hAnsi="Arial" w:cs="Arial"/>
        </w:rPr>
        <w:t>becom</w:t>
      </w:r>
      <w:r>
        <w:rPr>
          <w:rFonts w:ascii="Arial" w:hAnsi="Arial" w:cs="Arial"/>
        </w:rPr>
        <w:t>e</w:t>
      </w:r>
      <w:r w:rsidR="00D45207">
        <w:rPr>
          <w:rFonts w:ascii="Arial" w:hAnsi="Arial" w:cs="Arial"/>
        </w:rPr>
        <w:t xml:space="preserve"> </w:t>
      </w:r>
      <w:r w:rsidR="00057B42">
        <w:rPr>
          <w:rFonts w:ascii="Arial" w:hAnsi="Arial" w:cs="Arial"/>
        </w:rPr>
        <w:t>approved</w:t>
      </w:r>
      <w:r w:rsidR="009C7067">
        <w:rPr>
          <w:rFonts w:ascii="Arial" w:hAnsi="Arial" w:cs="Arial"/>
        </w:rPr>
        <w:t xml:space="preserve"> as</w:t>
      </w:r>
      <w:r w:rsidR="00D45207">
        <w:rPr>
          <w:rFonts w:ascii="Arial" w:hAnsi="Arial" w:cs="Arial"/>
        </w:rPr>
        <w:t xml:space="preserve"> </w:t>
      </w:r>
      <w:r w:rsidR="00112508">
        <w:rPr>
          <w:rFonts w:ascii="Arial" w:hAnsi="Arial" w:cs="Arial"/>
        </w:rPr>
        <w:t>a lead</w:t>
      </w:r>
      <w:r w:rsidR="009C7067">
        <w:rPr>
          <w:rFonts w:ascii="Arial" w:hAnsi="Arial" w:cs="Arial"/>
        </w:rPr>
        <w:t xml:space="preserve"> </w:t>
      </w:r>
      <w:r w:rsidR="00386C45">
        <w:rPr>
          <w:rFonts w:ascii="Arial" w:hAnsi="Arial" w:cs="Arial"/>
        </w:rPr>
        <w:t>au</w:t>
      </w:r>
      <w:bookmarkStart w:id="1" w:name="_GoBack"/>
      <w:bookmarkEnd w:id="1"/>
      <w:r w:rsidR="00386C45">
        <w:rPr>
          <w:rFonts w:ascii="Arial" w:hAnsi="Arial" w:cs="Arial"/>
        </w:rPr>
        <w:t>ditor</w:t>
      </w:r>
      <w:r w:rsidR="005B7386">
        <w:rPr>
          <w:rFonts w:ascii="Arial" w:hAnsi="Arial" w:cs="Arial"/>
        </w:rPr>
        <w:t xml:space="preserve"> </w:t>
      </w:r>
      <w:r w:rsidR="00C438FC">
        <w:rPr>
          <w:rFonts w:ascii="Arial" w:hAnsi="Arial" w:cs="Arial"/>
        </w:rPr>
        <w:t>for</w:t>
      </w:r>
      <w:r w:rsidR="009C7067">
        <w:rPr>
          <w:rFonts w:ascii="Arial" w:hAnsi="Arial" w:cs="Arial"/>
        </w:rPr>
        <w:t xml:space="preserve"> </w:t>
      </w:r>
      <w:r w:rsidR="00870BC4">
        <w:rPr>
          <w:rFonts w:ascii="Arial" w:hAnsi="Arial" w:cs="Arial"/>
        </w:rPr>
        <w:t xml:space="preserve">the responsible sourcing compliance of </w:t>
      </w:r>
      <w:r w:rsidR="00386C45">
        <w:rPr>
          <w:rFonts w:ascii="Arial" w:hAnsi="Arial" w:cs="Arial"/>
        </w:rPr>
        <w:t>LME brands</w:t>
      </w:r>
      <w:r w:rsidR="00D45207">
        <w:rPr>
          <w:rFonts w:ascii="Arial" w:hAnsi="Arial" w:cs="Arial"/>
        </w:rPr>
        <w:t xml:space="preserve">, please complete the </w:t>
      </w:r>
      <w:r w:rsidR="002C08BB">
        <w:rPr>
          <w:rFonts w:ascii="Arial" w:hAnsi="Arial" w:cs="Arial"/>
        </w:rPr>
        <w:t xml:space="preserve">lead </w:t>
      </w:r>
      <w:r w:rsidR="00386C45">
        <w:rPr>
          <w:rFonts w:ascii="Arial" w:hAnsi="Arial" w:cs="Arial"/>
        </w:rPr>
        <w:t>auditor</w:t>
      </w:r>
      <w:r w:rsidR="009C7067" w:rsidRPr="009C7067">
        <w:rPr>
          <w:rFonts w:ascii="Arial" w:hAnsi="Arial" w:cs="Arial"/>
        </w:rPr>
        <w:t xml:space="preserve"> application form</w:t>
      </w:r>
      <w:r w:rsidR="00C438FC">
        <w:rPr>
          <w:rFonts w:ascii="Arial" w:hAnsi="Arial" w:cs="Arial"/>
        </w:rPr>
        <w:t xml:space="preserve"> below</w:t>
      </w:r>
      <w:r w:rsidR="00EB0689">
        <w:rPr>
          <w:rFonts w:ascii="Arial" w:hAnsi="Arial" w:cs="Arial"/>
        </w:rPr>
        <w:t xml:space="preserve">. </w:t>
      </w:r>
    </w:p>
    <w:p w14:paraId="35C9198C" w14:textId="2C47DE91" w:rsidR="0089651D" w:rsidRDefault="00D45207" w:rsidP="00F46370">
      <w:pPr>
        <w:pStyle w:val="BodyText1"/>
        <w:spacing w:after="240"/>
        <w:rPr>
          <w:rFonts w:ascii="Arial" w:hAnsi="Arial" w:cs="Arial"/>
        </w:rPr>
      </w:pPr>
      <w:r>
        <w:rPr>
          <w:rFonts w:ascii="Arial" w:hAnsi="Arial" w:cs="Arial"/>
        </w:rPr>
        <w:t>Once complete</w:t>
      </w:r>
      <w:r w:rsidR="003025B3">
        <w:rPr>
          <w:rFonts w:ascii="Arial" w:hAnsi="Arial" w:cs="Arial"/>
        </w:rPr>
        <w:t xml:space="preserve">, </w:t>
      </w:r>
      <w:r w:rsidR="00F93920">
        <w:rPr>
          <w:rFonts w:ascii="Arial" w:hAnsi="Arial" w:cs="Arial"/>
        </w:rPr>
        <w:t xml:space="preserve">this form should be </w:t>
      </w:r>
      <w:r w:rsidR="003025B3">
        <w:rPr>
          <w:rFonts w:ascii="Arial" w:hAnsi="Arial" w:cs="Arial"/>
        </w:rPr>
        <w:t>sign</w:t>
      </w:r>
      <w:r w:rsidR="00F93920">
        <w:rPr>
          <w:rFonts w:ascii="Arial" w:hAnsi="Arial" w:cs="Arial"/>
        </w:rPr>
        <w:t>ed</w:t>
      </w:r>
      <w:r w:rsidR="003025B3">
        <w:rPr>
          <w:rFonts w:ascii="Arial" w:hAnsi="Arial" w:cs="Arial"/>
        </w:rPr>
        <w:t xml:space="preserve"> and return</w:t>
      </w:r>
      <w:r w:rsidR="00F93920">
        <w:rPr>
          <w:rFonts w:ascii="Arial" w:hAnsi="Arial" w:cs="Arial"/>
        </w:rPr>
        <w:t>ed</w:t>
      </w:r>
      <w:r w:rsidR="003025B3">
        <w:rPr>
          <w:rFonts w:ascii="Arial" w:hAnsi="Arial" w:cs="Arial"/>
        </w:rPr>
        <w:t xml:space="preserve"> t</w:t>
      </w:r>
      <w:r w:rsidR="00822CF5">
        <w:rPr>
          <w:rFonts w:ascii="Arial" w:hAnsi="Arial" w:cs="Arial"/>
        </w:rPr>
        <w:t xml:space="preserve">o </w:t>
      </w:r>
      <w:hyperlink r:id="rId8" w:history="1">
        <w:r w:rsidR="00D86D1E" w:rsidRPr="00D86D1E">
          <w:rPr>
            <w:rStyle w:val="Hyperlink"/>
            <w:rFonts w:ascii="Arial" w:hAnsi="Arial" w:cs="Arial"/>
          </w:rPr>
          <w:t>responsiblesourcing@lme.com</w:t>
        </w:r>
      </w:hyperlink>
      <w:r w:rsidR="00822CF5">
        <w:rPr>
          <w:rFonts w:ascii="Arial" w:hAnsi="Arial" w:cs="Arial"/>
        </w:rPr>
        <w:t>.</w:t>
      </w:r>
      <w:r w:rsidR="009C7067">
        <w:rPr>
          <w:rFonts w:ascii="Arial" w:hAnsi="Arial" w:cs="Arial"/>
        </w:rPr>
        <w:t xml:space="preserve"> </w:t>
      </w:r>
      <w:r w:rsidR="00477C5C" w:rsidRPr="00E84CC1">
        <w:rPr>
          <w:rFonts w:ascii="Arial" w:hAnsi="Arial" w:cs="Arial"/>
        </w:rPr>
        <w:t>The L</w:t>
      </w:r>
      <w:r w:rsidR="009C7067">
        <w:rPr>
          <w:rFonts w:ascii="Arial" w:hAnsi="Arial" w:cs="Arial"/>
        </w:rPr>
        <w:t>ME</w:t>
      </w:r>
      <w:r w:rsidR="00477C5C" w:rsidRPr="00E84CC1">
        <w:rPr>
          <w:rFonts w:ascii="Arial" w:hAnsi="Arial" w:cs="Arial"/>
        </w:rPr>
        <w:t xml:space="preserve"> publish</w:t>
      </w:r>
      <w:r w:rsidR="00637A72">
        <w:rPr>
          <w:rFonts w:ascii="Arial" w:hAnsi="Arial" w:cs="Arial"/>
        </w:rPr>
        <w:t>es</w:t>
      </w:r>
      <w:r w:rsidR="00477C5C" w:rsidRPr="00E84CC1">
        <w:rPr>
          <w:rFonts w:ascii="Arial" w:hAnsi="Arial" w:cs="Arial"/>
        </w:rPr>
        <w:t xml:space="preserve"> a list of </w:t>
      </w:r>
      <w:r w:rsidR="00386C45">
        <w:rPr>
          <w:rFonts w:ascii="Arial" w:hAnsi="Arial" w:cs="Arial"/>
        </w:rPr>
        <w:t>approved auditors</w:t>
      </w:r>
      <w:r w:rsidR="00083EFD">
        <w:rPr>
          <w:rFonts w:ascii="Arial" w:hAnsi="Arial" w:cs="Arial"/>
        </w:rPr>
        <w:t xml:space="preserve"> on the </w:t>
      </w:r>
      <w:hyperlink r:id="rId9" w:history="1">
        <w:r w:rsidR="00083EFD">
          <w:rPr>
            <w:rStyle w:val="Hyperlink"/>
            <w:rFonts w:ascii="Arial" w:hAnsi="Arial"/>
            <w:noProof/>
          </w:rPr>
          <w:t>LME website</w:t>
        </w:r>
      </w:hyperlink>
      <w:r w:rsidR="009C7067">
        <w:rPr>
          <w:rFonts w:ascii="Arial" w:hAnsi="Arial" w:cs="Arial"/>
        </w:rPr>
        <w:t xml:space="preserve"> </w:t>
      </w:r>
      <w:r w:rsidR="00477C5C" w:rsidRPr="00E84CC1">
        <w:rPr>
          <w:rFonts w:ascii="Arial" w:hAnsi="Arial" w:cs="Arial"/>
        </w:rPr>
        <w:t xml:space="preserve">and shall ensure the list </w:t>
      </w:r>
      <w:r w:rsidR="00ED3718">
        <w:rPr>
          <w:rFonts w:ascii="Arial" w:hAnsi="Arial" w:cs="Arial"/>
        </w:rPr>
        <w:t xml:space="preserve">is </w:t>
      </w:r>
      <w:r w:rsidR="00EB0689" w:rsidRPr="00EB0689">
        <w:rPr>
          <w:rFonts w:ascii="Arial" w:hAnsi="Arial" w:cs="Arial"/>
        </w:rPr>
        <w:t>regularly reviewed and up</w:t>
      </w:r>
      <w:r w:rsidR="00453BE8">
        <w:rPr>
          <w:rFonts w:ascii="Arial" w:hAnsi="Arial" w:cs="Arial"/>
        </w:rPr>
        <w:t>dated</w:t>
      </w:r>
      <w:r w:rsidR="00EB0689" w:rsidRPr="00EB0689">
        <w:rPr>
          <w:rFonts w:ascii="Arial" w:hAnsi="Arial" w:cs="Arial"/>
        </w:rPr>
        <w:t>.</w:t>
      </w:r>
      <w:r w:rsidR="0089651D">
        <w:rPr>
          <w:rFonts w:ascii="Arial" w:hAnsi="Arial" w:cs="Arial"/>
        </w:rPr>
        <w:t xml:space="preserve"> </w:t>
      </w:r>
    </w:p>
    <w:p w14:paraId="39BAC2B3" w14:textId="63E23DCD" w:rsidR="00D30692" w:rsidRDefault="00D30692" w:rsidP="007200EC">
      <w:pPr>
        <w:pStyle w:val="BodyText1"/>
        <w:spacing w:after="240"/>
        <w:rPr>
          <w:rFonts w:ascii="Arial" w:hAnsi="Arial" w:cs="Arial"/>
        </w:rPr>
      </w:pPr>
      <w:r>
        <w:rPr>
          <w:rFonts w:ascii="Arial" w:hAnsi="Arial" w:cs="Arial"/>
        </w:rPr>
        <w:t>Please note that the terms auditor and audit company can be taken to mean both auditor and assuror</w:t>
      </w:r>
      <w:r>
        <w:rPr>
          <w:rStyle w:val="FootnoteReference"/>
          <w:rFonts w:ascii="Arial" w:hAnsi="Arial" w:cs="Arial"/>
        </w:rPr>
        <w:footnoteReference w:id="1"/>
      </w:r>
      <w:r>
        <w:rPr>
          <w:rFonts w:ascii="Arial" w:hAnsi="Arial" w:cs="Arial"/>
        </w:rPr>
        <w:t xml:space="preserve">, pursuant to the definition of </w:t>
      </w:r>
      <w:r w:rsidRPr="00084E29">
        <w:rPr>
          <w:rFonts w:ascii="Arial" w:hAnsi="Arial" w:cs="Arial"/>
        </w:rPr>
        <w:t>Standard Audit Report</w:t>
      </w:r>
      <w:r>
        <w:rPr>
          <w:rFonts w:ascii="Arial" w:hAnsi="Arial" w:cs="Arial"/>
        </w:rPr>
        <w:t xml:space="preserve"> in Section 16 in </w:t>
      </w:r>
      <w:r w:rsidRPr="004C71A7">
        <w:rPr>
          <w:rFonts w:ascii="Arial" w:hAnsi="Arial" w:cs="Arial"/>
        </w:rPr>
        <w:t>LME Policy on Responsible</w:t>
      </w:r>
      <w:r>
        <w:rPr>
          <w:rFonts w:ascii="Arial" w:hAnsi="Arial" w:cs="Arial"/>
        </w:rPr>
        <w:t xml:space="preserve"> </w:t>
      </w:r>
      <w:r w:rsidRPr="004C71A7">
        <w:rPr>
          <w:rFonts w:ascii="Arial" w:hAnsi="Arial" w:cs="Arial"/>
        </w:rPr>
        <w:t>Sourcing of LME-Listed Brands</w:t>
      </w:r>
      <w:r>
        <w:rPr>
          <w:rFonts w:ascii="Arial" w:hAnsi="Arial" w:cs="Arial"/>
        </w:rPr>
        <w:t xml:space="preserve"> (the “</w:t>
      </w:r>
      <w:hyperlink r:id="rId10" w:history="1">
        <w:r w:rsidRPr="00E4407B">
          <w:rPr>
            <w:rStyle w:val="Hyperlink"/>
            <w:rFonts w:ascii="Arial" w:hAnsi="Arial" w:cs="Arial"/>
          </w:rPr>
          <w:t>LME Responsible Sourcing Policy</w:t>
        </w:r>
      </w:hyperlink>
      <w:r>
        <w:rPr>
          <w:rFonts w:ascii="Arial" w:hAnsi="Arial" w:cs="Arial"/>
        </w:rPr>
        <w:t>”).</w:t>
      </w:r>
    </w:p>
    <w:p w14:paraId="290DB8C9" w14:textId="27310BA9" w:rsidR="007200EC" w:rsidRDefault="007200EC" w:rsidP="007200EC">
      <w:pPr>
        <w:pStyle w:val="BodyText1"/>
        <w:spacing w:after="240"/>
        <w:rPr>
          <w:rFonts w:ascii="Arial" w:hAnsi="Arial" w:cs="Arial"/>
          <w:noProof/>
        </w:rPr>
      </w:pPr>
      <w:r>
        <w:rPr>
          <w:rFonts w:ascii="Arial" w:hAnsi="Arial" w:cs="Arial"/>
          <w:noProof/>
        </w:rPr>
        <w:t>For the avoidance of doubt,</w:t>
      </w:r>
      <w:r w:rsidRPr="00F46370">
        <w:rPr>
          <w:rFonts w:ascii="Arial" w:hAnsi="Arial" w:cs="Arial"/>
        </w:rPr>
        <w:t xml:space="preserve"> </w:t>
      </w:r>
      <w:r>
        <w:rPr>
          <w:rFonts w:ascii="Arial" w:hAnsi="Arial" w:cs="Arial"/>
        </w:rPr>
        <w:t>(pursuant to p</w:t>
      </w:r>
      <w:r w:rsidRPr="004C71A7">
        <w:rPr>
          <w:rFonts w:ascii="Arial" w:hAnsi="Arial" w:cs="Arial"/>
        </w:rPr>
        <w:t>aragraph</w:t>
      </w:r>
      <w:r>
        <w:rPr>
          <w:rFonts w:ascii="Arial" w:hAnsi="Arial" w:cs="Arial"/>
        </w:rPr>
        <w:t xml:space="preserve"> </w:t>
      </w:r>
      <w:r w:rsidRPr="004C71A7">
        <w:rPr>
          <w:rFonts w:ascii="Arial" w:hAnsi="Arial" w:cs="Arial"/>
        </w:rPr>
        <w:t>5.3(b)</w:t>
      </w:r>
      <w:r>
        <w:rPr>
          <w:rFonts w:ascii="Arial" w:hAnsi="Arial" w:cs="Arial"/>
        </w:rPr>
        <w:t>(</w:t>
      </w:r>
      <w:proofErr w:type="spellStart"/>
      <w:r>
        <w:rPr>
          <w:rFonts w:ascii="Arial" w:hAnsi="Arial" w:cs="Arial"/>
        </w:rPr>
        <w:t>i</w:t>
      </w:r>
      <w:proofErr w:type="spellEnd"/>
      <w:r>
        <w:rPr>
          <w:rFonts w:ascii="Arial" w:hAnsi="Arial" w:cs="Arial"/>
        </w:rPr>
        <w:t xml:space="preserve">) </w:t>
      </w:r>
      <w:r w:rsidRPr="00F46370">
        <w:rPr>
          <w:rFonts w:ascii="Arial" w:hAnsi="Arial" w:cs="Arial"/>
          <w:noProof/>
        </w:rPr>
        <w:t>in the</w:t>
      </w:r>
      <w:r>
        <w:rPr>
          <w:rFonts w:ascii="Arial" w:hAnsi="Arial" w:cs="Arial"/>
          <w:noProof/>
        </w:rPr>
        <w:t xml:space="preserve"> LME Responsible Sourcing Policy), auditors already approved by a recognised LME</w:t>
      </w:r>
      <w:r w:rsidRPr="00F46370">
        <w:rPr>
          <w:rFonts w:ascii="Arial" w:hAnsi="Arial" w:cs="Arial"/>
          <w:noProof/>
        </w:rPr>
        <w:t xml:space="preserve"> External Standard</w:t>
      </w:r>
      <w:r>
        <w:rPr>
          <w:rFonts w:ascii="Arial" w:hAnsi="Arial" w:cs="Arial"/>
          <w:noProof/>
        </w:rPr>
        <w:t xml:space="preserve"> </w:t>
      </w:r>
      <w:r w:rsidRPr="00F46370">
        <w:rPr>
          <w:rFonts w:ascii="Arial" w:hAnsi="Arial" w:cs="Arial"/>
          <w:noProof/>
        </w:rPr>
        <w:t xml:space="preserve">do not need to separately apply to </w:t>
      </w:r>
      <w:r>
        <w:rPr>
          <w:rFonts w:ascii="Arial" w:hAnsi="Arial" w:cs="Arial"/>
          <w:noProof/>
        </w:rPr>
        <w:t xml:space="preserve">the </w:t>
      </w:r>
      <w:r w:rsidRPr="00F46370">
        <w:rPr>
          <w:rFonts w:ascii="Arial" w:hAnsi="Arial" w:cs="Arial"/>
          <w:noProof/>
        </w:rPr>
        <w:t xml:space="preserve">LME unless they </w:t>
      </w:r>
      <w:r>
        <w:rPr>
          <w:rFonts w:ascii="Arial" w:hAnsi="Arial" w:cs="Arial"/>
          <w:noProof/>
        </w:rPr>
        <w:t xml:space="preserve">also </w:t>
      </w:r>
      <w:r w:rsidRPr="00F46370">
        <w:rPr>
          <w:rFonts w:ascii="Arial" w:hAnsi="Arial" w:cs="Arial"/>
          <w:noProof/>
        </w:rPr>
        <w:t xml:space="preserve">seek to </w:t>
      </w:r>
      <w:r>
        <w:rPr>
          <w:rFonts w:ascii="Arial" w:hAnsi="Arial" w:cs="Arial"/>
          <w:noProof/>
        </w:rPr>
        <w:t>undertake</w:t>
      </w:r>
      <w:r w:rsidRPr="00F46370">
        <w:rPr>
          <w:rFonts w:ascii="Arial" w:hAnsi="Arial" w:cs="Arial"/>
          <w:noProof/>
        </w:rPr>
        <w:t xml:space="preserve"> other </w:t>
      </w:r>
      <w:r>
        <w:rPr>
          <w:rFonts w:ascii="Arial" w:hAnsi="Arial" w:cs="Arial"/>
          <w:noProof/>
        </w:rPr>
        <w:t>forms</w:t>
      </w:r>
      <w:r w:rsidRPr="00F46370">
        <w:rPr>
          <w:rFonts w:ascii="Arial" w:hAnsi="Arial" w:cs="Arial"/>
          <w:noProof/>
        </w:rPr>
        <w:t xml:space="preserve"> of LME </w:t>
      </w:r>
      <w:r>
        <w:rPr>
          <w:rFonts w:ascii="Arial" w:hAnsi="Arial" w:cs="Arial"/>
          <w:noProof/>
        </w:rPr>
        <w:t xml:space="preserve">responsible sourcing </w:t>
      </w:r>
      <w:r w:rsidRPr="00F46370">
        <w:rPr>
          <w:rFonts w:ascii="Arial" w:hAnsi="Arial" w:cs="Arial"/>
          <w:noProof/>
        </w:rPr>
        <w:t xml:space="preserve">audits </w:t>
      </w:r>
      <w:r>
        <w:rPr>
          <w:rFonts w:ascii="Arial" w:hAnsi="Arial" w:cs="Arial"/>
          <w:noProof/>
        </w:rPr>
        <w:t xml:space="preserve">(i.e. </w:t>
      </w:r>
      <w:r w:rsidRPr="00F46370">
        <w:rPr>
          <w:rFonts w:ascii="Arial" w:hAnsi="Arial" w:cs="Arial"/>
          <w:noProof/>
        </w:rPr>
        <w:t xml:space="preserve">not under </w:t>
      </w:r>
      <w:r>
        <w:rPr>
          <w:rFonts w:ascii="Arial" w:hAnsi="Arial" w:cs="Arial"/>
          <w:noProof/>
        </w:rPr>
        <w:t xml:space="preserve">that </w:t>
      </w:r>
      <w:r w:rsidRPr="00F46370">
        <w:rPr>
          <w:rFonts w:ascii="Arial" w:hAnsi="Arial" w:cs="Arial"/>
          <w:noProof/>
        </w:rPr>
        <w:t>Track A</w:t>
      </w:r>
      <w:r>
        <w:rPr>
          <w:rFonts w:ascii="Arial" w:hAnsi="Arial" w:cs="Arial"/>
          <w:noProof/>
        </w:rPr>
        <w:t xml:space="preserve"> Standard).</w:t>
      </w:r>
    </w:p>
    <w:p w14:paraId="401FC1DE" w14:textId="1B196C4A" w:rsidR="00A86074" w:rsidRDefault="002C08BB" w:rsidP="001C2A85">
      <w:pPr>
        <w:pStyle w:val="BodyText1"/>
        <w:spacing w:after="240"/>
        <w:rPr>
          <w:rFonts w:ascii="Arial" w:hAnsi="Arial" w:cs="Arial"/>
        </w:rPr>
      </w:pPr>
      <w:r>
        <w:rPr>
          <w:rFonts w:ascii="Arial" w:hAnsi="Arial" w:cs="Arial"/>
        </w:rPr>
        <w:t>Lead a</w:t>
      </w:r>
      <w:r w:rsidR="00386C45">
        <w:rPr>
          <w:rFonts w:ascii="Arial" w:hAnsi="Arial" w:cs="Arial"/>
        </w:rPr>
        <w:t>udit</w:t>
      </w:r>
      <w:r>
        <w:rPr>
          <w:rFonts w:ascii="Arial" w:hAnsi="Arial" w:cs="Arial"/>
        </w:rPr>
        <w:t>ors</w:t>
      </w:r>
      <w:r w:rsidR="005D2E04">
        <w:rPr>
          <w:rFonts w:ascii="Arial" w:hAnsi="Arial" w:cs="Arial"/>
        </w:rPr>
        <w:t>,</w:t>
      </w:r>
      <w:r w:rsidR="00C862FA">
        <w:rPr>
          <w:rFonts w:ascii="Arial" w:hAnsi="Arial" w:cs="Arial"/>
        </w:rPr>
        <w:t xml:space="preserve"> or their </w:t>
      </w:r>
      <w:r w:rsidR="00870BC4">
        <w:rPr>
          <w:rFonts w:ascii="Arial" w:hAnsi="Arial" w:cs="Arial"/>
        </w:rPr>
        <w:t xml:space="preserve">audit </w:t>
      </w:r>
      <w:r w:rsidR="00386C45">
        <w:rPr>
          <w:rFonts w:ascii="Arial" w:hAnsi="Arial" w:cs="Arial"/>
        </w:rPr>
        <w:t>companies</w:t>
      </w:r>
      <w:r w:rsidR="002B02F9">
        <w:rPr>
          <w:rFonts w:ascii="Arial" w:hAnsi="Arial" w:cs="Arial"/>
        </w:rPr>
        <w:t>,</w:t>
      </w:r>
      <w:r w:rsidR="00E8743B">
        <w:rPr>
          <w:rFonts w:ascii="Arial" w:hAnsi="Arial" w:cs="Arial"/>
        </w:rPr>
        <w:t xml:space="preserve"> </w:t>
      </w:r>
      <w:r w:rsidR="00A86074" w:rsidRPr="00E84CC1">
        <w:rPr>
          <w:rFonts w:ascii="Arial" w:hAnsi="Arial" w:cs="Arial"/>
        </w:rPr>
        <w:t xml:space="preserve">shall submit </w:t>
      </w:r>
      <w:r w:rsidR="00453BE8">
        <w:rPr>
          <w:rFonts w:ascii="Arial" w:hAnsi="Arial" w:cs="Arial"/>
        </w:rPr>
        <w:t>th</w:t>
      </w:r>
      <w:r w:rsidR="00D86D1E">
        <w:rPr>
          <w:rFonts w:ascii="Arial" w:hAnsi="Arial" w:cs="Arial"/>
        </w:rPr>
        <w:t>is</w:t>
      </w:r>
      <w:r w:rsidR="00453BE8">
        <w:rPr>
          <w:rFonts w:ascii="Arial" w:hAnsi="Arial" w:cs="Arial"/>
        </w:rPr>
        <w:t xml:space="preserve"> </w:t>
      </w:r>
      <w:r w:rsidR="00A86074" w:rsidRPr="00E84CC1">
        <w:rPr>
          <w:rFonts w:ascii="Arial" w:hAnsi="Arial" w:cs="Arial"/>
        </w:rPr>
        <w:t xml:space="preserve">application </w:t>
      </w:r>
      <w:r w:rsidR="00E1422E">
        <w:rPr>
          <w:rFonts w:ascii="Arial" w:hAnsi="Arial" w:cs="Arial"/>
        </w:rPr>
        <w:t xml:space="preserve">form </w:t>
      </w:r>
      <w:r w:rsidR="00A86074" w:rsidRPr="00E84CC1">
        <w:rPr>
          <w:rFonts w:ascii="Arial" w:hAnsi="Arial" w:cs="Arial"/>
        </w:rPr>
        <w:t>supported by sufficient evidence</w:t>
      </w:r>
      <w:r w:rsidR="00C862FA">
        <w:rPr>
          <w:rFonts w:ascii="Arial" w:hAnsi="Arial" w:cs="Arial"/>
        </w:rPr>
        <w:t xml:space="preserve">, </w:t>
      </w:r>
      <w:r w:rsidR="001B56E2">
        <w:rPr>
          <w:rFonts w:ascii="Arial" w:hAnsi="Arial" w:cs="Arial"/>
        </w:rPr>
        <w:t xml:space="preserve">as well as </w:t>
      </w:r>
      <w:r w:rsidR="00822CF5">
        <w:rPr>
          <w:rFonts w:ascii="Arial" w:hAnsi="Arial" w:cs="Arial"/>
        </w:rPr>
        <w:t>a</w:t>
      </w:r>
      <w:r w:rsidR="002B02F9">
        <w:rPr>
          <w:rFonts w:ascii="Arial" w:hAnsi="Arial" w:cs="Arial"/>
        </w:rPr>
        <w:t>n LME Audit C</w:t>
      </w:r>
      <w:r w:rsidR="00822CF5">
        <w:rPr>
          <w:rFonts w:ascii="Arial" w:hAnsi="Arial" w:cs="Arial"/>
        </w:rPr>
        <w:t xml:space="preserve">ompany </w:t>
      </w:r>
      <w:r w:rsidR="002B02F9">
        <w:rPr>
          <w:rFonts w:ascii="Arial" w:hAnsi="Arial" w:cs="Arial"/>
        </w:rPr>
        <w:t>A</w:t>
      </w:r>
      <w:r w:rsidR="00822CF5">
        <w:rPr>
          <w:rFonts w:ascii="Arial" w:hAnsi="Arial" w:cs="Arial"/>
        </w:rPr>
        <w:t xml:space="preserve">pplication </w:t>
      </w:r>
      <w:proofErr w:type="gramStart"/>
      <w:r w:rsidR="00822CF5">
        <w:rPr>
          <w:rFonts w:ascii="Arial" w:hAnsi="Arial" w:cs="Arial"/>
        </w:rPr>
        <w:t>form</w:t>
      </w:r>
      <w:proofErr w:type="gramEnd"/>
      <w:r w:rsidR="00A86074" w:rsidRPr="00E84CC1">
        <w:rPr>
          <w:rFonts w:ascii="Arial" w:hAnsi="Arial" w:cs="Arial"/>
        </w:rPr>
        <w:t xml:space="preserve">. </w:t>
      </w:r>
      <w:r w:rsidR="00A86074">
        <w:rPr>
          <w:rFonts w:ascii="Arial" w:hAnsi="Arial" w:cs="Arial"/>
        </w:rPr>
        <w:t xml:space="preserve"> </w:t>
      </w:r>
      <w:r w:rsidR="00A86074" w:rsidRPr="00E84CC1">
        <w:rPr>
          <w:rFonts w:ascii="Arial" w:hAnsi="Arial" w:cs="Arial"/>
        </w:rPr>
        <w:t>The L</w:t>
      </w:r>
      <w:r w:rsidR="00E1422E">
        <w:rPr>
          <w:rFonts w:ascii="Arial" w:hAnsi="Arial" w:cs="Arial"/>
        </w:rPr>
        <w:t>ME</w:t>
      </w:r>
      <w:r w:rsidR="00A86074" w:rsidRPr="00E84CC1">
        <w:rPr>
          <w:rFonts w:ascii="Arial" w:hAnsi="Arial" w:cs="Arial"/>
        </w:rPr>
        <w:t xml:space="preserve"> </w:t>
      </w:r>
      <w:r w:rsidR="00386C45">
        <w:rPr>
          <w:rFonts w:ascii="Arial" w:hAnsi="Arial" w:cs="Arial"/>
        </w:rPr>
        <w:t>will</w:t>
      </w:r>
      <w:r w:rsidR="00A86074" w:rsidRPr="00E84CC1">
        <w:rPr>
          <w:rFonts w:ascii="Arial" w:hAnsi="Arial" w:cs="Arial"/>
        </w:rPr>
        <w:t xml:space="preserve"> review the information and </w:t>
      </w:r>
      <w:r>
        <w:rPr>
          <w:rFonts w:ascii="Arial" w:hAnsi="Arial" w:cs="Arial"/>
        </w:rPr>
        <w:t xml:space="preserve">lead </w:t>
      </w:r>
      <w:r w:rsidR="00386C45">
        <w:rPr>
          <w:rFonts w:ascii="Arial" w:hAnsi="Arial" w:cs="Arial"/>
        </w:rPr>
        <w:t>audit</w:t>
      </w:r>
      <w:r>
        <w:rPr>
          <w:rFonts w:ascii="Arial" w:hAnsi="Arial" w:cs="Arial"/>
        </w:rPr>
        <w:t>ors</w:t>
      </w:r>
      <w:r w:rsidR="00E1422E">
        <w:rPr>
          <w:rFonts w:ascii="Arial" w:hAnsi="Arial" w:cs="Arial"/>
        </w:rPr>
        <w:t xml:space="preserve"> </w:t>
      </w:r>
      <w:r w:rsidR="00A86074" w:rsidRPr="00E84CC1">
        <w:rPr>
          <w:rFonts w:ascii="Arial" w:hAnsi="Arial" w:cs="Arial"/>
        </w:rPr>
        <w:t xml:space="preserve">may </w:t>
      </w:r>
      <w:r w:rsidR="00E1422E">
        <w:rPr>
          <w:rFonts w:ascii="Arial" w:hAnsi="Arial" w:cs="Arial"/>
        </w:rPr>
        <w:t>be required to provide</w:t>
      </w:r>
      <w:r w:rsidR="00A86074" w:rsidRPr="00E84CC1">
        <w:rPr>
          <w:rFonts w:ascii="Arial" w:hAnsi="Arial" w:cs="Arial"/>
        </w:rPr>
        <w:t xml:space="preserve"> </w:t>
      </w:r>
      <w:r w:rsidR="005435DC">
        <w:rPr>
          <w:rFonts w:ascii="Arial" w:hAnsi="Arial" w:cs="Arial"/>
        </w:rPr>
        <w:t xml:space="preserve">further </w:t>
      </w:r>
      <w:r w:rsidR="00A86074" w:rsidRPr="00E84CC1">
        <w:rPr>
          <w:rFonts w:ascii="Arial" w:hAnsi="Arial" w:cs="Arial"/>
        </w:rPr>
        <w:t xml:space="preserve">additional </w:t>
      </w:r>
      <w:r w:rsidR="005435DC">
        <w:rPr>
          <w:rFonts w:ascii="Arial" w:hAnsi="Arial" w:cs="Arial"/>
        </w:rPr>
        <w:t xml:space="preserve">information and/or </w:t>
      </w:r>
      <w:r w:rsidR="00A86074" w:rsidRPr="00E84CC1">
        <w:rPr>
          <w:rFonts w:ascii="Arial" w:hAnsi="Arial" w:cs="Arial"/>
        </w:rPr>
        <w:t>clarification</w:t>
      </w:r>
      <w:r w:rsidR="005435DC">
        <w:rPr>
          <w:rFonts w:ascii="Arial" w:hAnsi="Arial" w:cs="Arial"/>
        </w:rPr>
        <w:t>,</w:t>
      </w:r>
      <w:r w:rsidR="00A86074" w:rsidRPr="00E84CC1">
        <w:rPr>
          <w:rFonts w:ascii="Arial" w:hAnsi="Arial" w:cs="Arial"/>
        </w:rPr>
        <w:t xml:space="preserve"> as </w:t>
      </w:r>
      <w:r w:rsidR="005435DC">
        <w:rPr>
          <w:rFonts w:ascii="Arial" w:hAnsi="Arial" w:cs="Arial"/>
        </w:rPr>
        <w:t xml:space="preserve">may be </w:t>
      </w:r>
      <w:r w:rsidR="00A86074" w:rsidRPr="00E84CC1">
        <w:rPr>
          <w:rFonts w:ascii="Arial" w:hAnsi="Arial" w:cs="Arial"/>
        </w:rPr>
        <w:t xml:space="preserve">required by the </w:t>
      </w:r>
      <w:r w:rsidR="00E1422E">
        <w:rPr>
          <w:rFonts w:ascii="Arial" w:hAnsi="Arial" w:cs="Arial"/>
        </w:rPr>
        <w:t>LME</w:t>
      </w:r>
      <w:r w:rsidR="005435DC">
        <w:rPr>
          <w:rFonts w:ascii="Arial" w:hAnsi="Arial" w:cs="Arial"/>
        </w:rPr>
        <w:t>,</w:t>
      </w:r>
      <w:r w:rsidR="00E1422E">
        <w:rPr>
          <w:rFonts w:ascii="Arial" w:hAnsi="Arial" w:cs="Arial"/>
        </w:rPr>
        <w:t xml:space="preserve"> </w:t>
      </w:r>
      <w:r w:rsidR="00A86074" w:rsidRPr="00E84CC1">
        <w:rPr>
          <w:rFonts w:ascii="Arial" w:hAnsi="Arial" w:cs="Arial"/>
        </w:rPr>
        <w:t xml:space="preserve">to support its decision. </w:t>
      </w:r>
    </w:p>
    <w:p w14:paraId="41AD06C1" w14:textId="519987EC" w:rsidR="00822CF5" w:rsidRPr="00E84CC1" w:rsidRDefault="00112508" w:rsidP="00822CF5">
      <w:pPr>
        <w:pStyle w:val="BodyText1"/>
        <w:spacing w:after="240"/>
        <w:rPr>
          <w:rFonts w:ascii="Arial" w:hAnsi="Arial" w:cs="Arial"/>
        </w:rPr>
      </w:pPr>
      <w:r>
        <w:rPr>
          <w:rFonts w:ascii="Arial" w:hAnsi="Arial" w:cs="Arial"/>
        </w:rPr>
        <w:t xml:space="preserve">For the </w:t>
      </w:r>
      <w:r w:rsidR="00EC4FB4">
        <w:rPr>
          <w:rFonts w:ascii="Arial" w:hAnsi="Arial" w:cs="Arial"/>
        </w:rPr>
        <w:t>avoidance of doubt, both</w:t>
      </w:r>
      <w:r>
        <w:rPr>
          <w:rFonts w:ascii="Arial" w:hAnsi="Arial" w:cs="Arial"/>
        </w:rPr>
        <w:t xml:space="preserve"> the lead auditor </w:t>
      </w:r>
      <w:r w:rsidR="00FC4C29">
        <w:rPr>
          <w:rFonts w:ascii="Arial" w:hAnsi="Arial" w:cs="Arial"/>
        </w:rPr>
        <w:t xml:space="preserve">and the </w:t>
      </w:r>
      <w:r w:rsidR="002B02F9">
        <w:rPr>
          <w:rFonts w:ascii="Arial" w:hAnsi="Arial" w:cs="Arial"/>
        </w:rPr>
        <w:t>company for which that</w:t>
      </w:r>
      <w:r w:rsidR="00FC4C29">
        <w:rPr>
          <w:rFonts w:ascii="Arial" w:hAnsi="Arial" w:cs="Arial"/>
        </w:rPr>
        <w:t xml:space="preserve"> auditor works </w:t>
      </w:r>
      <w:r>
        <w:rPr>
          <w:rFonts w:ascii="Arial" w:hAnsi="Arial" w:cs="Arial"/>
        </w:rPr>
        <w:t xml:space="preserve">need to be approved </w:t>
      </w:r>
      <w:r w:rsidR="00C862FA">
        <w:rPr>
          <w:rFonts w:ascii="Arial" w:hAnsi="Arial" w:cs="Arial"/>
        </w:rPr>
        <w:t>to become eligible to undertake</w:t>
      </w:r>
      <w:r>
        <w:rPr>
          <w:rFonts w:ascii="Arial" w:hAnsi="Arial" w:cs="Arial"/>
        </w:rPr>
        <w:t xml:space="preserve"> LME audits (please refer also to the </w:t>
      </w:r>
      <w:hyperlink r:id="rId11" w:history="1">
        <w:r w:rsidR="002B02F9" w:rsidRPr="00E4407B">
          <w:rPr>
            <w:rStyle w:val="Hyperlink"/>
            <w:rFonts w:ascii="Arial" w:hAnsi="Arial" w:cs="Arial"/>
          </w:rPr>
          <w:t>LME A</w:t>
        </w:r>
        <w:r w:rsidRPr="00E4407B">
          <w:rPr>
            <w:rStyle w:val="Hyperlink"/>
            <w:rFonts w:ascii="Arial" w:hAnsi="Arial" w:cs="Arial"/>
          </w:rPr>
          <w:t xml:space="preserve">udit </w:t>
        </w:r>
        <w:r w:rsidR="002B02F9" w:rsidRPr="00E4407B">
          <w:rPr>
            <w:rStyle w:val="Hyperlink"/>
            <w:rFonts w:ascii="Arial" w:hAnsi="Arial" w:cs="Arial"/>
          </w:rPr>
          <w:t>C</w:t>
        </w:r>
        <w:r w:rsidRPr="00E4407B">
          <w:rPr>
            <w:rStyle w:val="Hyperlink"/>
            <w:rFonts w:ascii="Arial" w:hAnsi="Arial" w:cs="Arial"/>
          </w:rPr>
          <w:t xml:space="preserve">ompany </w:t>
        </w:r>
        <w:r w:rsidR="002B02F9" w:rsidRPr="00E4407B">
          <w:rPr>
            <w:rStyle w:val="Hyperlink"/>
            <w:rFonts w:ascii="Arial" w:hAnsi="Arial" w:cs="Arial"/>
          </w:rPr>
          <w:t>A</w:t>
        </w:r>
        <w:r w:rsidRPr="00E4407B">
          <w:rPr>
            <w:rStyle w:val="Hyperlink"/>
            <w:rFonts w:ascii="Arial" w:hAnsi="Arial" w:cs="Arial"/>
          </w:rPr>
          <w:t>pplication form</w:t>
        </w:r>
      </w:hyperlink>
      <w:r>
        <w:rPr>
          <w:rFonts w:ascii="Arial" w:hAnsi="Arial" w:cs="Arial"/>
        </w:rPr>
        <w:t xml:space="preserve">).  </w:t>
      </w:r>
      <w:r w:rsidR="00870BC4">
        <w:rPr>
          <w:rFonts w:ascii="Arial" w:hAnsi="Arial" w:cs="Arial"/>
        </w:rPr>
        <w:t>Approval by the LME</w:t>
      </w:r>
      <w:r w:rsidR="00822CF5">
        <w:rPr>
          <w:rFonts w:ascii="Arial" w:hAnsi="Arial" w:cs="Arial"/>
        </w:rPr>
        <w:t xml:space="preserve"> of the lead auditor</w:t>
      </w:r>
      <w:r w:rsidR="00FC4C29">
        <w:rPr>
          <w:rFonts w:ascii="Arial" w:hAnsi="Arial" w:cs="Arial"/>
        </w:rPr>
        <w:t xml:space="preserve"> and the </w:t>
      </w:r>
      <w:r w:rsidR="002B02F9">
        <w:rPr>
          <w:rFonts w:ascii="Arial" w:hAnsi="Arial" w:cs="Arial"/>
        </w:rPr>
        <w:t>company for which</w:t>
      </w:r>
      <w:r w:rsidR="00FC4C29">
        <w:rPr>
          <w:rFonts w:ascii="Arial" w:hAnsi="Arial" w:cs="Arial"/>
        </w:rPr>
        <w:t xml:space="preserve"> </w:t>
      </w:r>
      <w:r w:rsidR="002B02F9">
        <w:rPr>
          <w:rFonts w:ascii="Arial" w:hAnsi="Arial" w:cs="Arial"/>
        </w:rPr>
        <w:t>that</w:t>
      </w:r>
      <w:r w:rsidR="00FC4C29">
        <w:rPr>
          <w:rFonts w:ascii="Arial" w:hAnsi="Arial" w:cs="Arial"/>
        </w:rPr>
        <w:t xml:space="preserve"> auditor works for</w:t>
      </w:r>
      <w:r w:rsidR="00822CF5">
        <w:rPr>
          <w:rFonts w:ascii="Arial" w:hAnsi="Arial" w:cs="Arial"/>
        </w:rPr>
        <w:t xml:space="preserve"> means </w:t>
      </w:r>
      <w:r w:rsidR="00FC4C29">
        <w:rPr>
          <w:rFonts w:ascii="Arial" w:hAnsi="Arial" w:cs="Arial"/>
        </w:rPr>
        <w:t xml:space="preserve">such auditor </w:t>
      </w:r>
      <w:r w:rsidR="00822CF5">
        <w:rPr>
          <w:rFonts w:ascii="Arial" w:hAnsi="Arial" w:cs="Arial"/>
        </w:rPr>
        <w:t>is eligible to undertake audits against internal Track A standards (Recognised Alignment-Assessed Standard Track), Track B completed Red Flag Assessments (Audited LME RFA Track), and ISO equivalence assessments (please see LME ISO guidance form for reference).</w:t>
      </w:r>
    </w:p>
    <w:p w14:paraId="7A55CF4E" w14:textId="77777777" w:rsidR="00E4407B" w:rsidRDefault="00E4407B" w:rsidP="00822CF5">
      <w:pPr>
        <w:pStyle w:val="BodyText1"/>
        <w:spacing w:after="240"/>
        <w:rPr>
          <w:rFonts w:ascii="Arial" w:hAnsi="Arial" w:cs="Arial"/>
        </w:rPr>
      </w:pPr>
    </w:p>
    <w:p w14:paraId="338E0226" w14:textId="16A2B065" w:rsidR="0089651D" w:rsidRPr="0089651D" w:rsidRDefault="0089651D" w:rsidP="00822CF5">
      <w:pPr>
        <w:pStyle w:val="BodyText1"/>
        <w:spacing w:after="240"/>
        <w:rPr>
          <w:rFonts w:ascii="Arial" w:hAnsi="Arial" w:cs="Arial"/>
        </w:rPr>
      </w:pPr>
      <w:r>
        <w:rPr>
          <w:rFonts w:ascii="Arial" w:hAnsi="Arial" w:cs="Arial"/>
        </w:rPr>
        <w:lastRenderedPageBreak/>
        <w:t>The lead a</w:t>
      </w:r>
      <w:r w:rsidRPr="0089651D">
        <w:rPr>
          <w:rFonts w:ascii="Arial" w:hAnsi="Arial" w:cs="Arial"/>
        </w:rPr>
        <w:t>uditor is responsible for ensuring the efficien</w:t>
      </w:r>
      <w:r>
        <w:rPr>
          <w:rFonts w:ascii="Arial" w:hAnsi="Arial" w:cs="Arial"/>
        </w:rPr>
        <w:t>t and effective conduct of the a</w:t>
      </w:r>
      <w:r w:rsidRPr="0089651D">
        <w:rPr>
          <w:rFonts w:ascii="Arial" w:hAnsi="Arial" w:cs="Arial"/>
        </w:rPr>
        <w:t>udit</w:t>
      </w:r>
      <w:r>
        <w:rPr>
          <w:rFonts w:ascii="Arial" w:hAnsi="Arial" w:cs="Arial"/>
        </w:rPr>
        <w:t xml:space="preserve"> and will be the individual responsible for signing off </w:t>
      </w:r>
      <w:r w:rsidR="009946A4">
        <w:rPr>
          <w:rFonts w:ascii="Arial" w:hAnsi="Arial" w:cs="Arial"/>
        </w:rPr>
        <w:t>on the</w:t>
      </w:r>
      <w:r w:rsidR="00E4407B">
        <w:rPr>
          <w:rFonts w:ascii="Arial" w:hAnsi="Arial" w:cs="Arial"/>
        </w:rPr>
        <w:t xml:space="preserve"> audit report</w:t>
      </w:r>
      <w:r w:rsidRPr="0089651D">
        <w:rPr>
          <w:rFonts w:ascii="Arial" w:hAnsi="Arial" w:cs="Arial"/>
        </w:rPr>
        <w:t xml:space="preserve">. </w:t>
      </w:r>
      <w:r>
        <w:rPr>
          <w:rFonts w:ascii="Arial" w:hAnsi="Arial" w:cs="Arial"/>
        </w:rPr>
        <w:t xml:space="preserve"> Other r</w:t>
      </w:r>
      <w:r w:rsidRPr="0089651D">
        <w:rPr>
          <w:rFonts w:ascii="Arial" w:hAnsi="Arial" w:cs="Arial"/>
        </w:rPr>
        <w:t>esponsibilities</w:t>
      </w:r>
      <w:r>
        <w:rPr>
          <w:rFonts w:ascii="Arial" w:hAnsi="Arial" w:cs="Arial"/>
        </w:rPr>
        <w:t xml:space="preserve"> include</w:t>
      </w:r>
      <w:r w:rsidRPr="0089651D">
        <w:rPr>
          <w:rFonts w:ascii="Arial" w:hAnsi="Arial" w:cs="Arial"/>
        </w:rPr>
        <w:t>:</w:t>
      </w:r>
    </w:p>
    <w:p w14:paraId="00C3AA20" w14:textId="6B7598D5" w:rsidR="0089651D" w:rsidRDefault="0089651D" w:rsidP="005A4EAA">
      <w:pPr>
        <w:pStyle w:val="BodyText1"/>
        <w:numPr>
          <w:ilvl w:val="0"/>
          <w:numId w:val="43"/>
        </w:numPr>
        <w:spacing w:before="0" w:after="120"/>
        <w:ind w:left="426" w:hanging="426"/>
        <w:rPr>
          <w:rFonts w:ascii="Arial" w:hAnsi="Arial" w:cs="Arial"/>
        </w:rPr>
      </w:pPr>
      <w:r w:rsidRPr="0089651D">
        <w:rPr>
          <w:rFonts w:ascii="Arial" w:hAnsi="Arial" w:cs="Arial"/>
        </w:rPr>
        <w:t xml:space="preserve">Consulting with the </w:t>
      </w:r>
      <w:r>
        <w:rPr>
          <w:rFonts w:ascii="Arial" w:hAnsi="Arial" w:cs="Arial"/>
        </w:rPr>
        <w:t>LME Brand</w:t>
      </w:r>
      <w:r w:rsidRPr="0089651D">
        <w:rPr>
          <w:rFonts w:ascii="Arial" w:hAnsi="Arial" w:cs="Arial"/>
        </w:rPr>
        <w:t xml:space="preserve"> when deter</w:t>
      </w:r>
      <w:r>
        <w:rPr>
          <w:rFonts w:ascii="Arial" w:hAnsi="Arial" w:cs="Arial"/>
        </w:rPr>
        <w:t>mining the audit scope and plan</w:t>
      </w:r>
    </w:p>
    <w:p w14:paraId="7C4D069F" w14:textId="48FA30AC" w:rsidR="0089651D" w:rsidRPr="0089651D" w:rsidRDefault="0089651D" w:rsidP="005A4EAA">
      <w:pPr>
        <w:pStyle w:val="BodyText1"/>
        <w:numPr>
          <w:ilvl w:val="0"/>
          <w:numId w:val="43"/>
        </w:numPr>
        <w:spacing w:before="0" w:after="120"/>
        <w:ind w:left="426" w:hanging="426"/>
        <w:rPr>
          <w:rFonts w:ascii="Arial" w:hAnsi="Arial" w:cs="Arial"/>
        </w:rPr>
      </w:pPr>
      <w:r>
        <w:rPr>
          <w:rFonts w:ascii="Arial" w:hAnsi="Arial" w:cs="Arial"/>
        </w:rPr>
        <w:t>Forming and leading the audit</w:t>
      </w:r>
      <w:r w:rsidR="00EC4FB4">
        <w:rPr>
          <w:rFonts w:ascii="Arial" w:hAnsi="Arial" w:cs="Arial"/>
        </w:rPr>
        <w:t xml:space="preserve"> company audit</w:t>
      </w:r>
      <w:r>
        <w:rPr>
          <w:rFonts w:ascii="Arial" w:hAnsi="Arial" w:cs="Arial"/>
        </w:rPr>
        <w:t xml:space="preserve"> t</w:t>
      </w:r>
      <w:r w:rsidR="00A222B8">
        <w:rPr>
          <w:rFonts w:ascii="Arial" w:hAnsi="Arial" w:cs="Arial"/>
        </w:rPr>
        <w:t>eam</w:t>
      </w:r>
    </w:p>
    <w:p w14:paraId="1B808CBC" w14:textId="171817B7" w:rsidR="0089651D" w:rsidRPr="0089651D" w:rsidRDefault="0089651D" w:rsidP="005A4EAA">
      <w:pPr>
        <w:pStyle w:val="BodyText1"/>
        <w:numPr>
          <w:ilvl w:val="0"/>
          <w:numId w:val="43"/>
        </w:numPr>
        <w:spacing w:before="0" w:after="120"/>
        <w:ind w:left="426" w:hanging="426"/>
        <w:rPr>
          <w:rFonts w:ascii="Arial" w:hAnsi="Arial" w:cs="Arial"/>
        </w:rPr>
      </w:pPr>
      <w:r w:rsidRPr="0089651D">
        <w:rPr>
          <w:rFonts w:ascii="Arial" w:hAnsi="Arial" w:cs="Arial"/>
        </w:rPr>
        <w:t xml:space="preserve">Resolving any </w:t>
      </w:r>
      <w:r>
        <w:rPr>
          <w:rFonts w:ascii="Arial" w:hAnsi="Arial" w:cs="Arial"/>
        </w:rPr>
        <w:t>problems that arise during the a</w:t>
      </w:r>
      <w:r w:rsidRPr="0089651D">
        <w:rPr>
          <w:rFonts w:ascii="Arial" w:hAnsi="Arial" w:cs="Arial"/>
        </w:rPr>
        <w:t>udit</w:t>
      </w:r>
    </w:p>
    <w:p w14:paraId="2DA3B6D4" w14:textId="51FF130F" w:rsidR="0089651D" w:rsidRPr="0089651D" w:rsidRDefault="0089651D" w:rsidP="005A4EAA">
      <w:pPr>
        <w:pStyle w:val="BodyText1"/>
        <w:numPr>
          <w:ilvl w:val="0"/>
          <w:numId w:val="43"/>
        </w:numPr>
        <w:spacing w:before="0" w:after="120"/>
        <w:ind w:left="426" w:hanging="426"/>
        <w:rPr>
          <w:rFonts w:ascii="Arial" w:hAnsi="Arial" w:cs="Arial"/>
        </w:rPr>
      </w:pPr>
      <w:r>
        <w:rPr>
          <w:rFonts w:ascii="Arial" w:hAnsi="Arial" w:cs="Arial"/>
        </w:rPr>
        <w:t>Recognising when a</w:t>
      </w:r>
      <w:r w:rsidRPr="0089651D">
        <w:rPr>
          <w:rFonts w:ascii="Arial" w:hAnsi="Arial" w:cs="Arial"/>
        </w:rPr>
        <w:t>udit objectives are unattainable and rep</w:t>
      </w:r>
      <w:r>
        <w:rPr>
          <w:rFonts w:ascii="Arial" w:hAnsi="Arial" w:cs="Arial"/>
        </w:rPr>
        <w:t>orting the reasons to the LME Brand and to the LME</w:t>
      </w:r>
    </w:p>
    <w:p w14:paraId="27AC07CD" w14:textId="40B3598C" w:rsidR="00112508" w:rsidRPr="0089651D" w:rsidRDefault="0089651D" w:rsidP="005A4EAA">
      <w:pPr>
        <w:pStyle w:val="BodyText1"/>
        <w:numPr>
          <w:ilvl w:val="0"/>
          <w:numId w:val="43"/>
        </w:numPr>
        <w:spacing w:before="0" w:after="120"/>
        <w:ind w:left="426" w:hanging="426"/>
        <w:rPr>
          <w:rFonts w:ascii="Arial" w:hAnsi="Arial" w:cs="Arial"/>
        </w:rPr>
      </w:pPr>
      <w:r>
        <w:rPr>
          <w:rFonts w:ascii="Arial" w:hAnsi="Arial" w:cs="Arial"/>
        </w:rPr>
        <w:t>E</w:t>
      </w:r>
      <w:r w:rsidRPr="0089651D">
        <w:rPr>
          <w:rFonts w:ascii="Arial" w:hAnsi="Arial" w:cs="Arial"/>
        </w:rPr>
        <w:t xml:space="preserve">nsuring </w:t>
      </w:r>
      <w:r>
        <w:rPr>
          <w:rFonts w:ascii="Arial" w:hAnsi="Arial" w:cs="Arial"/>
        </w:rPr>
        <w:t>audit is</w:t>
      </w:r>
      <w:r w:rsidRPr="0089651D">
        <w:rPr>
          <w:rFonts w:ascii="Arial" w:hAnsi="Arial" w:cs="Arial"/>
        </w:rPr>
        <w:t xml:space="preserve"> co</w:t>
      </w:r>
      <w:r>
        <w:rPr>
          <w:rFonts w:ascii="Arial" w:hAnsi="Arial" w:cs="Arial"/>
        </w:rPr>
        <w:t xml:space="preserve">nducted in accordance with </w:t>
      </w:r>
      <w:r w:rsidR="00E45CDB">
        <w:rPr>
          <w:rFonts w:ascii="Arial" w:hAnsi="Arial" w:cs="Arial"/>
        </w:rPr>
        <w:t>best industry practice</w:t>
      </w:r>
    </w:p>
    <w:p w14:paraId="4D4C9D8B" w14:textId="732963C1" w:rsidR="002D0B12" w:rsidRDefault="00A86074" w:rsidP="005A4EAA">
      <w:pPr>
        <w:pStyle w:val="BodyText1"/>
        <w:spacing w:after="140"/>
        <w:rPr>
          <w:rFonts w:ascii="Arial" w:hAnsi="Arial" w:cs="Arial"/>
        </w:rPr>
      </w:pPr>
      <w:r w:rsidRPr="00E84CC1">
        <w:rPr>
          <w:rFonts w:ascii="Arial" w:hAnsi="Arial" w:cs="Arial"/>
        </w:rPr>
        <w:t xml:space="preserve">The </w:t>
      </w:r>
      <w:r w:rsidR="00E1422E">
        <w:rPr>
          <w:rFonts w:ascii="Arial" w:hAnsi="Arial" w:cs="Arial"/>
        </w:rPr>
        <w:t xml:space="preserve">LME reserves the right to </w:t>
      </w:r>
      <w:r w:rsidRPr="00E84CC1">
        <w:rPr>
          <w:rFonts w:ascii="Arial" w:hAnsi="Arial" w:cs="Arial"/>
        </w:rPr>
        <w:t xml:space="preserve">review the information submitted by </w:t>
      </w:r>
      <w:r w:rsidR="00112508">
        <w:rPr>
          <w:rFonts w:ascii="Arial" w:hAnsi="Arial" w:cs="Arial"/>
        </w:rPr>
        <w:t xml:space="preserve">lead </w:t>
      </w:r>
      <w:r w:rsidR="00386C45">
        <w:rPr>
          <w:rFonts w:ascii="Arial" w:hAnsi="Arial" w:cs="Arial"/>
        </w:rPr>
        <w:t>audit</w:t>
      </w:r>
      <w:r w:rsidR="00112508">
        <w:rPr>
          <w:rFonts w:ascii="Arial" w:hAnsi="Arial" w:cs="Arial"/>
        </w:rPr>
        <w:t>ors</w:t>
      </w:r>
      <w:r w:rsidR="007657B0">
        <w:rPr>
          <w:rFonts w:ascii="Arial" w:hAnsi="Arial" w:cs="Arial"/>
        </w:rPr>
        <w:t xml:space="preserve"> (even after approval)</w:t>
      </w:r>
      <w:r w:rsidRPr="00E84CC1">
        <w:rPr>
          <w:rFonts w:ascii="Arial" w:hAnsi="Arial" w:cs="Arial"/>
        </w:rPr>
        <w:t xml:space="preserve"> in order to determine if </w:t>
      </w:r>
      <w:r w:rsidR="00064885">
        <w:rPr>
          <w:rFonts w:ascii="Arial" w:hAnsi="Arial" w:cs="Arial"/>
        </w:rPr>
        <w:t xml:space="preserve">there are any </w:t>
      </w:r>
      <w:r w:rsidRPr="00E84CC1">
        <w:rPr>
          <w:rFonts w:ascii="Arial" w:hAnsi="Arial" w:cs="Arial"/>
        </w:rPr>
        <w:t xml:space="preserve">changes </w:t>
      </w:r>
      <w:r w:rsidR="00064885">
        <w:rPr>
          <w:rFonts w:ascii="Arial" w:hAnsi="Arial" w:cs="Arial"/>
        </w:rPr>
        <w:t xml:space="preserve">that will </w:t>
      </w:r>
      <w:r w:rsidRPr="00E84CC1">
        <w:rPr>
          <w:rFonts w:ascii="Arial" w:hAnsi="Arial" w:cs="Arial"/>
        </w:rPr>
        <w:t xml:space="preserve">affect </w:t>
      </w:r>
      <w:r w:rsidR="00112508">
        <w:rPr>
          <w:rFonts w:ascii="Arial" w:hAnsi="Arial" w:cs="Arial"/>
        </w:rPr>
        <w:t>the lead auditor’s</w:t>
      </w:r>
      <w:r w:rsidRPr="00E84CC1">
        <w:rPr>
          <w:rFonts w:ascii="Arial" w:hAnsi="Arial" w:cs="Arial"/>
        </w:rPr>
        <w:t xml:space="preserve"> ability to remain </w:t>
      </w:r>
      <w:r w:rsidR="002C08BB">
        <w:rPr>
          <w:rFonts w:ascii="Arial" w:hAnsi="Arial" w:cs="Arial"/>
        </w:rPr>
        <w:t>recognised to lead audits by the LME</w:t>
      </w:r>
      <w:r w:rsidRPr="00E84CC1">
        <w:rPr>
          <w:rFonts w:ascii="Arial" w:hAnsi="Arial" w:cs="Arial"/>
        </w:rPr>
        <w:t xml:space="preserve">. </w:t>
      </w:r>
      <w:r>
        <w:rPr>
          <w:rFonts w:ascii="Arial" w:hAnsi="Arial" w:cs="Arial"/>
        </w:rPr>
        <w:t xml:space="preserve"> </w:t>
      </w:r>
      <w:r w:rsidR="002C08BB">
        <w:rPr>
          <w:rFonts w:ascii="Arial" w:hAnsi="Arial" w:cs="Arial"/>
        </w:rPr>
        <w:t xml:space="preserve">Lead auditors are obliged to inform the LME if there are any material changes to this application once </w:t>
      </w:r>
      <w:r w:rsidR="00F969BF">
        <w:rPr>
          <w:rFonts w:ascii="Arial" w:hAnsi="Arial" w:cs="Arial"/>
        </w:rPr>
        <w:t xml:space="preserve">submitted </w:t>
      </w:r>
      <w:r w:rsidR="002C08BB">
        <w:rPr>
          <w:rFonts w:ascii="Arial" w:hAnsi="Arial" w:cs="Arial"/>
        </w:rPr>
        <w:t>or if the</w:t>
      </w:r>
      <w:r w:rsidR="00F969BF">
        <w:rPr>
          <w:rFonts w:ascii="Arial" w:hAnsi="Arial" w:cs="Arial"/>
        </w:rPr>
        <w:t>re</w:t>
      </w:r>
      <w:r w:rsidR="002C08BB">
        <w:rPr>
          <w:rFonts w:ascii="Arial" w:hAnsi="Arial" w:cs="Arial"/>
        </w:rPr>
        <w:t xml:space="preserve"> </w:t>
      </w:r>
      <w:r w:rsidR="00F969BF">
        <w:rPr>
          <w:rFonts w:ascii="Arial" w:hAnsi="Arial" w:cs="Arial"/>
        </w:rPr>
        <w:t xml:space="preserve">is change </w:t>
      </w:r>
      <w:r w:rsidR="0096275D">
        <w:rPr>
          <w:rFonts w:ascii="Arial" w:hAnsi="Arial" w:cs="Arial"/>
        </w:rPr>
        <w:t xml:space="preserve">of the Lead auditor’s circumstances with respect to </w:t>
      </w:r>
      <w:r w:rsidR="002C08BB">
        <w:rPr>
          <w:rFonts w:ascii="Arial" w:hAnsi="Arial" w:cs="Arial"/>
        </w:rPr>
        <w:t>Section B (“Mitigation of conflicts of interest”).</w:t>
      </w:r>
    </w:p>
    <w:p w14:paraId="5AA4BE52" w14:textId="6546DD63" w:rsidR="00E4407B" w:rsidRDefault="00E4407B" w:rsidP="005A4EAA">
      <w:pPr>
        <w:pStyle w:val="BodyText1"/>
        <w:spacing w:after="140"/>
        <w:rPr>
          <w:rFonts w:ascii="Arial" w:hAnsi="Arial" w:cs="Arial"/>
        </w:rPr>
      </w:pPr>
      <w:r>
        <w:rPr>
          <w:rFonts w:ascii="Arial" w:hAnsi="Arial" w:cs="Arial"/>
        </w:rPr>
        <w:t>For additional details on the expectations for Track B audits, please refer to the document “</w:t>
      </w:r>
      <w:hyperlink r:id="rId12" w:history="1">
        <w:r w:rsidRPr="00E4407B">
          <w:rPr>
            <w:rStyle w:val="Hyperlink"/>
            <w:rFonts w:ascii="Arial" w:hAnsi="Arial" w:cs="Arial"/>
          </w:rPr>
          <w:t>Guidance note for Tra</w:t>
        </w:r>
        <w:r w:rsidRPr="00E4407B">
          <w:rPr>
            <w:rStyle w:val="Hyperlink"/>
            <w:rFonts w:ascii="Arial" w:hAnsi="Arial" w:cs="Arial"/>
          </w:rPr>
          <w:t>c</w:t>
        </w:r>
        <w:r w:rsidRPr="00E4407B">
          <w:rPr>
            <w:rStyle w:val="Hyperlink"/>
            <w:rFonts w:ascii="Arial" w:hAnsi="Arial" w:cs="Arial"/>
          </w:rPr>
          <w:t>k B audits</w:t>
        </w:r>
      </w:hyperlink>
      <w:r>
        <w:rPr>
          <w:rFonts w:ascii="Arial" w:hAnsi="Arial" w:cs="Arial"/>
        </w:rPr>
        <w:t>”.</w:t>
      </w:r>
    </w:p>
    <w:p w14:paraId="6C0628E9" w14:textId="5E5A1568" w:rsidR="00E51867" w:rsidRPr="00E51867" w:rsidRDefault="00E51867" w:rsidP="00E51867">
      <w:pPr>
        <w:pStyle w:val="Heading2"/>
        <w:numPr>
          <w:ilvl w:val="0"/>
          <w:numId w:val="0"/>
        </w:numPr>
        <w:ind w:left="850" w:hanging="850"/>
        <w:rPr>
          <w:rFonts w:ascii="Arial" w:hAnsi="Arial" w:cs="Arial"/>
        </w:rPr>
      </w:pPr>
      <w:r>
        <w:rPr>
          <w:rFonts w:ascii="Arial" w:hAnsi="Arial" w:cs="Arial"/>
          <w:color w:val="FF0000"/>
        </w:rPr>
        <w:br w:type="page"/>
      </w:r>
      <w:r w:rsidR="009238E7">
        <w:rPr>
          <w:rFonts w:ascii="Arial" w:hAnsi="Arial" w:cs="Arial"/>
        </w:rPr>
        <w:lastRenderedPageBreak/>
        <w:t>Lead auditor</w:t>
      </w:r>
      <w:r w:rsidR="00191028">
        <w:rPr>
          <w:rFonts w:ascii="Arial" w:hAnsi="Arial" w:cs="Arial"/>
        </w:rPr>
        <w:t xml:space="preserve"> </w:t>
      </w:r>
      <w:r>
        <w:rPr>
          <w:rFonts w:ascii="Arial" w:hAnsi="Arial" w:cs="Arial"/>
        </w:rPr>
        <w:t>application form – contents</w:t>
      </w:r>
    </w:p>
    <w:p w14:paraId="4BF9A8A7" w14:textId="43C7DF24" w:rsidR="00E51867" w:rsidRDefault="00E51867" w:rsidP="00E51867">
      <w:pPr>
        <w:pStyle w:val="BodyText1"/>
      </w:pPr>
    </w:p>
    <w:p w14:paraId="65C84510" w14:textId="77777777" w:rsidR="00E51867" w:rsidRPr="00E51867" w:rsidRDefault="00E51867" w:rsidP="00E51867">
      <w:pPr>
        <w:pStyle w:val="BodyText1"/>
      </w:pPr>
    </w:p>
    <w:p w14:paraId="7623FE63" w14:textId="40DB7B76" w:rsidR="00E51867" w:rsidRDefault="00E51867" w:rsidP="00E51867">
      <w:pPr>
        <w:rPr>
          <w:rFonts w:ascii="Arial" w:hAnsi="Arial" w:cs="Arial"/>
        </w:rPr>
      </w:pPr>
      <w:r w:rsidRPr="00E51867">
        <w:rPr>
          <w:rFonts w:ascii="Arial" w:hAnsi="Arial" w:cs="Arial"/>
        </w:rPr>
        <w:t xml:space="preserve">The LME’s </w:t>
      </w:r>
      <w:r w:rsidR="00112508">
        <w:rPr>
          <w:rFonts w:ascii="Arial" w:hAnsi="Arial" w:cs="Arial"/>
        </w:rPr>
        <w:t>lead auditor</w:t>
      </w:r>
      <w:r w:rsidRPr="00E51867">
        <w:rPr>
          <w:rFonts w:ascii="Arial" w:hAnsi="Arial" w:cs="Arial"/>
        </w:rPr>
        <w:t xml:space="preserve"> application form consists of the following sections</w:t>
      </w:r>
      <w:r>
        <w:rPr>
          <w:rFonts w:ascii="Arial" w:hAnsi="Arial" w:cs="Arial"/>
        </w:rPr>
        <w:t>:</w:t>
      </w:r>
    </w:p>
    <w:p w14:paraId="2807599E" w14:textId="3D05BFB1" w:rsidR="00E51867" w:rsidRDefault="00E51867" w:rsidP="00E51867">
      <w:pPr>
        <w:rPr>
          <w:rFonts w:ascii="Arial" w:hAnsi="Arial" w:cs="Arial"/>
        </w:rPr>
      </w:pPr>
    </w:p>
    <w:tbl>
      <w:tblPr>
        <w:tblStyle w:val="TableGrid"/>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9075"/>
      </w:tblGrid>
      <w:tr w:rsidR="00E51867" w14:paraId="22D133EA" w14:textId="77777777" w:rsidTr="004A4B3C">
        <w:trPr>
          <w:cantSplit/>
          <w:trHeight w:val="908"/>
        </w:trPr>
        <w:tc>
          <w:tcPr>
            <w:tcW w:w="5658" w:type="dxa"/>
          </w:tcPr>
          <w:p w14:paraId="1BEC7701" w14:textId="2249C38D" w:rsidR="00E51867" w:rsidRPr="00E51867" w:rsidRDefault="00E51867" w:rsidP="00E51867">
            <w:pPr>
              <w:rPr>
                <w:rFonts w:ascii="Arial" w:hAnsi="Arial" w:cs="Arial"/>
                <w:b/>
                <w:bCs/>
                <w:sz w:val="24"/>
              </w:rPr>
            </w:pPr>
            <w:r>
              <w:rPr>
                <w:rFonts w:ascii="Arial" w:hAnsi="Arial" w:cs="Arial"/>
                <w:b/>
                <w:bCs/>
                <w:sz w:val="24"/>
              </w:rPr>
              <w:t>Section A – General information</w:t>
            </w:r>
          </w:p>
        </w:tc>
        <w:tc>
          <w:tcPr>
            <w:tcW w:w="9075" w:type="dxa"/>
          </w:tcPr>
          <w:p w14:paraId="599E23D3" w14:textId="530903C6" w:rsidR="00E51867" w:rsidRPr="00E51867" w:rsidRDefault="00E51867" w:rsidP="00112508">
            <w:pPr>
              <w:rPr>
                <w:rFonts w:ascii="Arial" w:hAnsi="Arial" w:cs="Arial"/>
                <w:szCs w:val="20"/>
              </w:rPr>
            </w:pPr>
            <w:r>
              <w:rPr>
                <w:rFonts w:ascii="Arial" w:hAnsi="Arial" w:cs="Arial"/>
                <w:szCs w:val="20"/>
              </w:rPr>
              <w:t xml:space="preserve">Essential contact information </w:t>
            </w:r>
          </w:p>
        </w:tc>
      </w:tr>
      <w:tr w:rsidR="00E51867" w14:paraId="40CE1506" w14:textId="77777777" w:rsidTr="004A4B3C">
        <w:trPr>
          <w:trHeight w:val="908"/>
        </w:trPr>
        <w:tc>
          <w:tcPr>
            <w:tcW w:w="5658" w:type="dxa"/>
          </w:tcPr>
          <w:p w14:paraId="4EC15ED1" w14:textId="795AA559" w:rsidR="00E51867" w:rsidRPr="00E51867" w:rsidRDefault="004A4B3C" w:rsidP="00596A57">
            <w:pPr>
              <w:rPr>
                <w:rFonts w:ascii="Arial" w:hAnsi="Arial" w:cs="Arial"/>
                <w:b/>
                <w:bCs/>
                <w:sz w:val="24"/>
              </w:rPr>
            </w:pPr>
            <w:r>
              <w:rPr>
                <w:rFonts w:ascii="Arial" w:hAnsi="Arial" w:cs="Arial"/>
                <w:b/>
                <w:bCs/>
                <w:sz w:val="24"/>
              </w:rPr>
              <w:t xml:space="preserve">Section B – </w:t>
            </w:r>
            <w:r w:rsidRPr="004A4B3C">
              <w:rPr>
                <w:rFonts w:ascii="Arial" w:hAnsi="Arial" w:cs="Arial"/>
                <w:b/>
                <w:bCs/>
                <w:sz w:val="24"/>
              </w:rPr>
              <w:t xml:space="preserve">Mitigation </w:t>
            </w:r>
            <w:r w:rsidR="00596A57">
              <w:rPr>
                <w:rFonts w:ascii="Arial" w:hAnsi="Arial" w:cs="Arial"/>
                <w:b/>
                <w:bCs/>
                <w:sz w:val="24"/>
              </w:rPr>
              <w:t>of</w:t>
            </w:r>
            <w:r w:rsidRPr="004A4B3C">
              <w:rPr>
                <w:rFonts w:ascii="Arial" w:hAnsi="Arial" w:cs="Arial"/>
                <w:b/>
                <w:bCs/>
                <w:sz w:val="24"/>
              </w:rPr>
              <w:t xml:space="preserve"> conflict</w:t>
            </w:r>
            <w:r w:rsidR="00B56953">
              <w:rPr>
                <w:rFonts w:ascii="Arial" w:hAnsi="Arial" w:cs="Arial"/>
                <w:b/>
                <w:bCs/>
                <w:sz w:val="24"/>
              </w:rPr>
              <w:t>s</w:t>
            </w:r>
            <w:r w:rsidRPr="004A4B3C">
              <w:rPr>
                <w:rFonts w:ascii="Arial" w:hAnsi="Arial" w:cs="Arial"/>
                <w:b/>
                <w:bCs/>
                <w:sz w:val="24"/>
              </w:rPr>
              <w:t xml:space="preserve"> of interest</w:t>
            </w:r>
          </w:p>
        </w:tc>
        <w:tc>
          <w:tcPr>
            <w:tcW w:w="9075" w:type="dxa"/>
          </w:tcPr>
          <w:p w14:paraId="6B5F445A" w14:textId="7E5E99FD" w:rsidR="00E51867" w:rsidRPr="00E51867" w:rsidRDefault="004A4B3C" w:rsidP="00112508">
            <w:pPr>
              <w:rPr>
                <w:rFonts w:ascii="Arial" w:hAnsi="Arial" w:cs="Arial"/>
                <w:szCs w:val="20"/>
              </w:rPr>
            </w:pPr>
            <w:r>
              <w:rPr>
                <w:rFonts w:ascii="Arial" w:hAnsi="Arial" w:cs="Arial"/>
                <w:szCs w:val="20"/>
              </w:rPr>
              <w:t>A</w:t>
            </w:r>
            <w:r w:rsidRPr="004A4B3C">
              <w:rPr>
                <w:rFonts w:ascii="Arial" w:hAnsi="Arial" w:cs="Arial"/>
                <w:szCs w:val="20"/>
              </w:rPr>
              <w:t>ssesses any potential co</w:t>
            </w:r>
            <w:r>
              <w:rPr>
                <w:rFonts w:ascii="Arial" w:hAnsi="Arial" w:cs="Arial"/>
                <w:szCs w:val="20"/>
              </w:rPr>
              <w:t>n</w:t>
            </w:r>
            <w:r w:rsidRPr="004A4B3C">
              <w:rPr>
                <w:rFonts w:ascii="Arial" w:hAnsi="Arial" w:cs="Arial"/>
                <w:szCs w:val="20"/>
              </w:rPr>
              <w:t>f</w:t>
            </w:r>
            <w:r>
              <w:rPr>
                <w:rFonts w:ascii="Arial" w:hAnsi="Arial" w:cs="Arial"/>
                <w:szCs w:val="20"/>
              </w:rPr>
              <w:t>l</w:t>
            </w:r>
            <w:r w:rsidRPr="004A4B3C">
              <w:rPr>
                <w:rFonts w:ascii="Arial" w:hAnsi="Arial" w:cs="Arial"/>
                <w:szCs w:val="20"/>
              </w:rPr>
              <w:t>i</w:t>
            </w:r>
            <w:r>
              <w:rPr>
                <w:rFonts w:ascii="Arial" w:hAnsi="Arial" w:cs="Arial"/>
                <w:szCs w:val="20"/>
              </w:rPr>
              <w:t>c</w:t>
            </w:r>
            <w:r w:rsidRPr="004A4B3C">
              <w:rPr>
                <w:rFonts w:ascii="Arial" w:hAnsi="Arial" w:cs="Arial"/>
                <w:szCs w:val="20"/>
              </w:rPr>
              <w:t>ts of interest</w:t>
            </w:r>
            <w:r w:rsidR="00596A57">
              <w:rPr>
                <w:rFonts w:ascii="Arial" w:hAnsi="Arial" w:cs="Arial"/>
                <w:szCs w:val="20"/>
              </w:rPr>
              <w:t xml:space="preserve"> </w:t>
            </w:r>
            <w:r w:rsidRPr="004A4B3C">
              <w:rPr>
                <w:rFonts w:ascii="Arial" w:hAnsi="Arial" w:cs="Arial"/>
                <w:szCs w:val="20"/>
              </w:rPr>
              <w:t xml:space="preserve">and how the </w:t>
            </w:r>
            <w:r w:rsidR="00D2608F">
              <w:rPr>
                <w:rFonts w:ascii="Arial" w:hAnsi="Arial" w:cs="Arial"/>
                <w:szCs w:val="20"/>
              </w:rPr>
              <w:t xml:space="preserve">lead </w:t>
            </w:r>
            <w:r w:rsidR="00112508">
              <w:rPr>
                <w:rFonts w:ascii="Arial" w:hAnsi="Arial" w:cs="Arial"/>
                <w:szCs w:val="20"/>
              </w:rPr>
              <w:t>auditor</w:t>
            </w:r>
            <w:r w:rsidRPr="004A4B3C">
              <w:rPr>
                <w:rFonts w:ascii="Arial" w:hAnsi="Arial" w:cs="Arial"/>
                <w:szCs w:val="20"/>
              </w:rPr>
              <w:t xml:space="preserve"> proposes to address such conflicts</w:t>
            </w:r>
            <w:r w:rsidR="00257166">
              <w:rPr>
                <w:rFonts w:ascii="Arial" w:hAnsi="Arial" w:cs="Arial"/>
                <w:szCs w:val="20"/>
              </w:rPr>
              <w:t xml:space="preserve">.  </w:t>
            </w:r>
            <w:r w:rsidRPr="004A4B3C">
              <w:rPr>
                <w:rFonts w:ascii="Arial" w:hAnsi="Arial" w:cs="Arial"/>
                <w:szCs w:val="20"/>
              </w:rPr>
              <w:t xml:space="preserve">All parts of </w:t>
            </w:r>
            <w:r w:rsidR="00596A57">
              <w:rPr>
                <w:rFonts w:ascii="Arial" w:hAnsi="Arial" w:cs="Arial"/>
                <w:szCs w:val="20"/>
              </w:rPr>
              <w:t>S</w:t>
            </w:r>
            <w:r w:rsidRPr="004A4B3C">
              <w:rPr>
                <w:rFonts w:ascii="Arial" w:hAnsi="Arial" w:cs="Arial"/>
                <w:szCs w:val="20"/>
              </w:rPr>
              <w:t>ection B must be completed</w:t>
            </w:r>
          </w:p>
        </w:tc>
      </w:tr>
      <w:tr w:rsidR="00E51867" w14:paraId="256DB83B" w14:textId="77777777" w:rsidTr="004A4B3C">
        <w:trPr>
          <w:trHeight w:val="982"/>
        </w:trPr>
        <w:tc>
          <w:tcPr>
            <w:tcW w:w="5658" w:type="dxa"/>
          </w:tcPr>
          <w:p w14:paraId="7FAA1F67" w14:textId="212208F4" w:rsidR="00E51867" w:rsidRPr="00E51867" w:rsidRDefault="00112508" w:rsidP="00D2608F">
            <w:pPr>
              <w:rPr>
                <w:rFonts w:ascii="Arial" w:hAnsi="Arial" w:cs="Arial"/>
                <w:b/>
                <w:bCs/>
                <w:sz w:val="24"/>
              </w:rPr>
            </w:pPr>
            <w:r>
              <w:rPr>
                <w:rFonts w:ascii="Arial" w:hAnsi="Arial" w:cs="Arial"/>
                <w:b/>
                <w:bCs/>
                <w:sz w:val="24"/>
              </w:rPr>
              <w:t>Section C</w:t>
            </w:r>
            <w:r w:rsidR="004A4B3C">
              <w:rPr>
                <w:rFonts w:ascii="Arial" w:hAnsi="Arial" w:cs="Arial"/>
                <w:b/>
                <w:bCs/>
                <w:sz w:val="24"/>
              </w:rPr>
              <w:t xml:space="preserve"> – </w:t>
            </w:r>
            <w:r w:rsidR="00B40394" w:rsidRPr="00B40394">
              <w:rPr>
                <w:rFonts w:ascii="Arial" w:hAnsi="Arial" w:cs="Arial"/>
                <w:b/>
                <w:bCs/>
                <w:sz w:val="24"/>
              </w:rPr>
              <w:t>Experien</w:t>
            </w:r>
            <w:r w:rsidR="00D2608F">
              <w:rPr>
                <w:rFonts w:ascii="Arial" w:hAnsi="Arial" w:cs="Arial"/>
                <w:b/>
                <w:bCs/>
                <w:sz w:val="24"/>
              </w:rPr>
              <w:t>ce of lead auditor</w:t>
            </w:r>
          </w:p>
        </w:tc>
        <w:tc>
          <w:tcPr>
            <w:tcW w:w="9075" w:type="dxa"/>
          </w:tcPr>
          <w:p w14:paraId="3C83C01C" w14:textId="62D3C252" w:rsidR="00E51867" w:rsidRPr="00E51867" w:rsidRDefault="00257166" w:rsidP="00D2608F">
            <w:pPr>
              <w:rPr>
                <w:rFonts w:ascii="Arial" w:hAnsi="Arial" w:cs="Arial"/>
                <w:szCs w:val="20"/>
              </w:rPr>
            </w:pPr>
            <w:r>
              <w:rPr>
                <w:rFonts w:ascii="Arial" w:hAnsi="Arial" w:cs="Arial"/>
                <w:szCs w:val="20"/>
              </w:rPr>
              <w:t xml:space="preserve">Assesses whether </w:t>
            </w:r>
            <w:r w:rsidR="00D2608F">
              <w:rPr>
                <w:rFonts w:ascii="Arial" w:hAnsi="Arial" w:cs="Arial"/>
                <w:szCs w:val="20"/>
              </w:rPr>
              <w:t xml:space="preserve">lead </w:t>
            </w:r>
            <w:r w:rsidR="00EA3E21">
              <w:rPr>
                <w:rFonts w:ascii="Arial" w:hAnsi="Arial" w:cs="Arial"/>
                <w:szCs w:val="20"/>
              </w:rPr>
              <w:t>auditor has</w:t>
            </w:r>
            <w:r>
              <w:rPr>
                <w:rFonts w:ascii="Arial" w:hAnsi="Arial" w:cs="Arial"/>
                <w:szCs w:val="20"/>
              </w:rPr>
              <w:t xml:space="preserve"> the </w:t>
            </w:r>
            <w:r w:rsidR="002225EA">
              <w:rPr>
                <w:rFonts w:ascii="Arial" w:hAnsi="Arial" w:cs="Arial"/>
                <w:szCs w:val="20"/>
              </w:rPr>
              <w:t>pre-</w:t>
            </w:r>
            <w:r>
              <w:rPr>
                <w:rFonts w:ascii="Arial" w:hAnsi="Arial" w:cs="Arial"/>
                <w:szCs w:val="20"/>
              </w:rPr>
              <w:t>requisite</w:t>
            </w:r>
            <w:r w:rsidR="002225EA">
              <w:rPr>
                <w:rFonts w:ascii="Arial" w:hAnsi="Arial" w:cs="Arial"/>
                <w:szCs w:val="20"/>
              </w:rPr>
              <w:t xml:space="preserve"> </w:t>
            </w:r>
            <w:r>
              <w:rPr>
                <w:rFonts w:ascii="Arial" w:hAnsi="Arial" w:cs="Arial"/>
                <w:szCs w:val="20"/>
              </w:rPr>
              <w:t>experience to effectively complete a</w:t>
            </w:r>
            <w:r w:rsidR="00C62376">
              <w:rPr>
                <w:rFonts w:ascii="Arial" w:hAnsi="Arial" w:cs="Arial"/>
                <w:szCs w:val="20"/>
              </w:rPr>
              <w:t xml:space="preserve">n </w:t>
            </w:r>
            <w:r w:rsidR="00B40394">
              <w:rPr>
                <w:rFonts w:ascii="Arial" w:hAnsi="Arial" w:cs="Arial"/>
                <w:szCs w:val="20"/>
              </w:rPr>
              <w:t>audit to the level required by the LME</w:t>
            </w:r>
            <w:r>
              <w:rPr>
                <w:rFonts w:ascii="Arial" w:hAnsi="Arial" w:cs="Arial"/>
                <w:szCs w:val="20"/>
              </w:rPr>
              <w:t xml:space="preserve"> </w:t>
            </w:r>
          </w:p>
        </w:tc>
      </w:tr>
      <w:tr w:rsidR="00E51867" w14:paraId="3C7ADA34" w14:textId="77777777" w:rsidTr="004A4B3C">
        <w:trPr>
          <w:trHeight w:val="908"/>
        </w:trPr>
        <w:tc>
          <w:tcPr>
            <w:tcW w:w="5658" w:type="dxa"/>
          </w:tcPr>
          <w:p w14:paraId="7D4182E6" w14:textId="7DDA2F7C" w:rsidR="00E51867" w:rsidRPr="00E51867" w:rsidRDefault="00112508" w:rsidP="00E51867">
            <w:pPr>
              <w:rPr>
                <w:rFonts w:ascii="Arial" w:hAnsi="Arial" w:cs="Arial"/>
                <w:b/>
                <w:bCs/>
                <w:sz w:val="24"/>
              </w:rPr>
            </w:pPr>
            <w:r>
              <w:rPr>
                <w:rFonts w:ascii="Arial" w:hAnsi="Arial" w:cs="Arial"/>
                <w:b/>
                <w:bCs/>
                <w:sz w:val="24"/>
              </w:rPr>
              <w:t>Section D</w:t>
            </w:r>
            <w:r w:rsidR="004A4B3C">
              <w:rPr>
                <w:rFonts w:ascii="Arial" w:hAnsi="Arial" w:cs="Arial"/>
                <w:b/>
                <w:bCs/>
                <w:sz w:val="24"/>
              </w:rPr>
              <w:t xml:space="preserve"> – </w:t>
            </w:r>
            <w:r w:rsidR="004A4B3C" w:rsidRPr="004A4B3C">
              <w:rPr>
                <w:rFonts w:ascii="Arial" w:hAnsi="Arial" w:cs="Arial"/>
                <w:b/>
                <w:bCs/>
                <w:sz w:val="24"/>
              </w:rPr>
              <w:t>Further documentation</w:t>
            </w:r>
          </w:p>
        </w:tc>
        <w:tc>
          <w:tcPr>
            <w:tcW w:w="9075" w:type="dxa"/>
          </w:tcPr>
          <w:p w14:paraId="5547BF18" w14:textId="1E9FFF54" w:rsidR="00E51867" w:rsidRPr="00E51867" w:rsidRDefault="00B40394" w:rsidP="005A4EAA">
            <w:pPr>
              <w:rPr>
                <w:rFonts w:ascii="Arial" w:hAnsi="Arial" w:cs="Arial"/>
                <w:szCs w:val="20"/>
              </w:rPr>
            </w:pPr>
            <w:r>
              <w:rPr>
                <w:rFonts w:ascii="Arial" w:hAnsi="Arial" w:cs="Arial"/>
                <w:szCs w:val="20"/>
              </w:rPr>
              <w:t xml:space="preserve">Gives the </w:t>
            </w:r>
            <w:r w:rsidR="00D2608F">
              <w:rPr>
                <w:rFonts w:ascii="Arial" w:hAnsi="Arial" w:cs="Arial"/>
                <w:szCs w:val="20"/>
              </w:rPr>
              <w:t>lead auditor</w:t>
            </w:r>
            <w:r w:rsidR="001E112F">
              <w:rPr>
                <w:rFonts w:ascii="Arial" w:hAnsi="Arial" w:cs="Arial"/>
                <w:szCs w:val="20"/>
              </w:rPr>
              <w:t xml:space="preserve"> the opportunity to attach any additional documentation (e.g. accreditations, references) that they believe may be pertinent to the application </w:t>
            </w:r>
          </w:p>
        </w:tc>
      </w:tr>
      <w:tr w:rsidR="00E51867" w14:paraId="00C38BF8" w14:textId="77777777" w:rsidTr="004A4B3C">
        <w:trPr>
          <w:trHeight w:val="908"/>
        </w:trPr>
        <w:tc>
          <w:tcPr>
            <w:tcW w:w="5658" w:type="dxa"/>
          </w:tcPr>
          <w:p w14:paraId="5011D89A" w14:textId="55B4A6F2" w:rsidR="00E51867" w:rsidRPr="00E51867" w:rsidRDefault="004A4B3C" w:rsidP="00E51867">
            <w:pPr>
              <w:rPr>
                <w:rFonts w:ascii="Arial" w:hAnsi="Arial" w:cs="Arial"/>
                <w:b/>
                <w:bCs/>
                <w:sz w:val="24"/>
              </w:rPr>
            </w:pPr>
            <w:r w:rsidRPr="004A4B3C">
              <w:rPr>
                <w:rFonts w:ascii="Arial" w:hAnsi="Arial" w:cs="Arial"/>
                <w:b/>
                <w:bCs/>
                <w:sz w:val="24"/>
              </w:rPr>
              <w:t>Section</w:t>
            </w:r>
            <w:r w:rsidR="00112508">
              <w:rPr>
                <w:rFonts w:ascii="Arial" w:hAnsi="Arial" w:cs="Arial"/>
                <w:b/>
                <w:bCs/>
                <w:sz w:val="24"/>
              </w:rPr>
              <w:t xml:space="preserve"> E</w:t>
            </w:r>
            <w:r>
              <w:rPr>
                <w:rFonts w:ascii="Arial" w:hAnsi="Arial" w:cs="Arial"/>
                <w:b/>
                <w:bCs/>
                <w:sz w:val="24"/>
              </w:rPr>
              <w:t xml:space="preserve"> – </w:t>
            </w:r>
            <w:r w:rsidRPr="004A4B3C">
              <w:rPr>
                <w:rFonts w:ascii="Arial" w:hAnsi="Arial" w:cs="Arial"/>
                <w:b/>
                <w:bCs/>
                <w:sz w:val="24"/>
              </w:rPr>
              <w:t>Declaration</w:t>
            </w:r>
          </w:p>
        </w:tc>
        <w:tc>
          <w:tcPr>
            <w:tcW w:w="9075" w:type="dxa"/>
          </w:tcPr>
          <w:p w14:paraId="57AF725F" w14:textId="67429A00" w:rsidR="00E51867" w:rsidRPr="00E51867" w:rsidRDefault="007D55AE" w:rsidP="00B40394">
            <w:pPr>
              <w:rPr>
                <w:rFonts w:ascii="Arial" w:hAnsi="Arial" w:cs="Arial"/>
                <w:szCs w:val="20"/>
              </w:rPr>
            </w:pPr>
            <w:r>
              <w:rPr>
                <w:rFonts w:ascii="Arial" w:hAnsi="Arial" w:cs="Arial"/>
                <w:szCs w:val="20"/>
              </w:rPr>
              <w:t xml:space="preserve">Formal declaration that the information and </w:t>
            </w:r>
            <w:r w:rsidR="002225EA">
              <w:rPr>
                <w:rFonts w:ascii="Arial" w:hAnsi="Arial" w:cs="Arial"/>
                <w:szCs w:val="20"/>
              </w:rPr>
              <w:t xml:space="preserve">supplementary </w:t>
            </w:r>
            <w:r>
              <w:rPr>
                <w:rFonts w:ascii="Arial" w:hAnsi="Arial" w:cs="Arial"/>
                <w:szCs w:val="20"/>
              </w:rPr>
              <w:t>documents are correct</w:t>
            </w:r>
            <w:r w:rsidR="002225EA">
              <w:rPr>
                <w:rFonts w:ascii="Arial" w:hAnsi="Arial" w:cs="Arial"/>
                <w:szCs w:val="20"/>
              </w:rPr>
              <w:t xml:space="preserve"> and</w:t>
            </w:r>
            <w:r>
              <w:rPr>
                <w:rFonts w:ascii="Arial" w:hAnsi="Arial" w:cs="Arial"/>
                <w:szCs w:val="20"/>
              </w:rPr>
              <w:t xml:space="preserve"> accurately reflect the </w:t>
            </w:r>
            <w:r w:rsidR="00B40394">
              <w:rPr>
                <w:rFonts w:ascii="Arial" w:hAnsi="Arial" w:cs="Arial"/>
                <w:szCs w:val="20"/>
              </w:rPr>
              <w:t>auditor</w:t>
            </w:r>
            <w:r w:rsidR="00DB269E">
              <w:rPr>
                <w:rFonts w:ascii="Arial" w:hAnsi="Arial" w:cs="Arial"/>
                <w:szCs w:val="20"/>
              </w:rPr>
              <w:t>’</w:t>
            </w:r>
            <w:r w:rsidR="00B40394">
              <w:rPr>
                <w:rFonts w:ascii="Arial" w:hAnsi="Arial" w:cs="Arial"/>
                <w:szCs w:val="20"/>
              </w:rPr>
              <w:t>s</w:t>
            </w:r>
            <w:r>
              <w:rPr>
                <w:rFonts w:ascii="Arial" w:hAnsi="Arial" w:cs="Arial"/>
                <w:szCs w:val="20"/>
              </w:rPr>
              <w:t xml:space="preserve"> capabilities </w:t>
            </w:r>
          </w:p>
        </w:tc>
      </w:tr>
    </w:tbl>
    <w:p w14:paraId="2097B31B" w14:textId="77777777" w:rsidR="00E51867" w:rsidRPr="00E51867" w:rsidRDefault="00E51867" w:rsidP="00E51867">
      <w:pPr>
        <w:rPr>
          <w:rFonts w:ascii="Arial" w:hAnsi="Arial" w:cs="Arial"/>
          <w:color w:val="FF0000"/>
          <w:sz w:val="28"/>
          <w:szCs w:val="28"/>
        </w:rPr>
      </w:pPr>
    </w:p>
    <w:p w14:paraId="514662C8" w14:textId="19A46F6B" w:rsidR="00E51867" w:rsidRDefault="00E51867">
      <w:pPr>
        <w:rPr>
          <w:rFonts w:ascii="Arial" w:hAnsi="Arial" w:cs="Arial"/>
          <w:color w:val="FF0000"/>
          <w:sz w:val="28"/>
          <w:szCs w:val="28"/>
        </w:rPr>
      </w:pPr>
    </w:p>
    <w:p w14:paraId="271CA6D4" w14:textId="1F8BCD0E" w:rsidR="00B8430B" w:rsidRDefault="00556CE1" w:rsidP="00924CFA">
      <w:pPr>
        <w:pStyle w:val="Appendixheader"/>
        <w:keepNext/>
        <w:numPr>
          <w:ilvl w:val="0"/>
          <w:numId w:val="0"/>
        </w:numPr>
        <w:rPr>
          <w:rFonts w:ascii="Arial" w:hAnsi="Arial" w:cs="Arial"/>
          <w:color w:val="FF0000"/>
        </w:rPr>
      </w:pPr>
      <w:r w:rsidRPr="0069640B">
        <w:rPr>
          <w:rFonts w:ascii="Arial" w:hAnsi="Arial" w:cs="Arial"/>
          <w:color w:val="FF0000"/>
        </w:rPr>
        <w:lastRenderedPageBreak/>
        <w:t>Section A: General</w:t>
      </w:r>
    </w:p>
    <w:p w14:paraId="7F5698D5" w14:textId="77777777" w:rsidR="00F4653C" w:rsidRPr="00F4653C" w:rsidRDefault="00F4653C" w:rsidP="00F4653C">
      <w:pPr>
        <w:pStyle w:val="BodyText1"/>
      </w:pPr>
    </w:p>
    <w:tbl>
      <w:tblPr>
        <w:tblStyle w:val="KPMGtabl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542"/>
        <w:gridCol w:w="156"/>
        <w:gridCol w:w="2405"/>
        <w:gridCol w:w="7849"/>
      </w:tblGrid>
      <w:tr w:rsidR="00924CFA" w:rsidRPr="00E84CC1" w14:paraId="5398147B" w14:textId="77777777" w:rsidTr="005B7386">
        <w:trPr>
          <w:cnfStyle w:val="100000000000" w:firstRow="1" w:lastRow="0" w:firstColumn="0" w:lastColumn="0" w:oddVBand="0" w:evenVBand="0" w:oddHBand="0" w:evenHBand="0" w:firstRowFirstColumn="0" w:firstRowLastColumn="0" w:lastRowFirstColumn="0" w:lastRowLastColumn="0"/>
          <w:trHeight w:val="381"/>
        </w:trPr>
        <w:tc>
          <w:tcPr>
            <w:tcW w:w="1269" w:type="pct"/>
            <w:tcBorders>
              <w:top w:val="single" w:sz="2" w:space="0" w:color="000000" w:themeColor="text1"/>
              <w:left w:val="single" w:sz="2" w:space="0" w:color="000000" w:themeColor="text1"/>
              <w:bottom w:val="single" w:sz="4" w:space="0" w:color="auto"/>
              <w:right w:val="nil"/>
            </w:tcBorders>
            <w:shd w:val="clear" w:color="auto" w:fill="747678" w:themeFill="background2"/>
            <w:vAlign w:val="top"/>
          </w:tcPr>
          <w:p w14:paraId="1138D51B" w14:textId="2D4D4EFA" w:rsidR="00556CE1" w:rsidRPr="00E84CC1" w:rsidRDefault="00556CE1" w:rsidP="00924CFA">
            <w:pPr>
              <w:pStyle w:val="Tableheadingleft"/>
              <w:rPr>
                <w:rFonts w:ascii="Arial" w:hAnsi="Arial"/>
              </w:rPr>
            </w:pPr>
            <w:r>
              <w:rPr>
                <w:rFonts w:ascii="Arial" w:hAnsi="Arial"/>
              </w:rPr>
              <w:t>L</w:t>
            </w:r>
            <w:r w:rsidR="00A51B87">
              <w:rPr>
                <w:rFonts w:ascii="Arial" w:hAnsi="Arial"/>
              </w:rPr>
              <w:t>ME</w:t>
            </w:r>
            <w:r>
              <w:rPr>
                <w:rFonts w:ascii="Arial" w:hAnsi="Arial"/>
              </w:rPr>
              <w:t xml:space="preserve"> </w:t>
            </w:r>
            <w:r w:rsidR="00475653">
              <w:rPr>
                <w:rFonts w:ascii="Arial" w:hAnsi="Arial"/>
              </w:rPr>
              <w:t>r</w:t>
            </w:r>
            <w:r>
              <w:rPr>
                <w:rFonts w:ascii="Arial" w:hAnsi="Arial"/>
              </w:rPr>
              <w:t>equirement</w:t>
            </w:r>
            <w:r w:rsidRPr="00E84CC1">
              <w:rPr>
                <w:rFonts w:ascii="Arial" w:hAnsi="Arial"/>
              </w:rPr>
              <w:t xml:space="preserve"> </w:t>
            </w:r>
          </w:p>
        </w:tc>
        <w:tc>
          <w:tcPr>
            <w:tcW w:w="3731" w:type="pct"/>
            <w:gridSpan w:val="3"/>
            <w:tcBorders>
              <w:top w:val="single" w:sz="2" w:space="0" w:color="000000" w:themeColor="text1"/>
              <w:left w:val="nil"/>
              <w:bottom w:val="single" w:sz="4" w:space="0" w:color="auto"/>
              <w:right w:val="single" w:sz="2" w:space="0" w:color="000000" w:themeColor="text1"/>
            </w:tcBorders>
            <w:shd w:val="clear" w:color="auto" w:fill="747678" w:themeFill="background2"/>
            <w:vAlign w:val="top"/>
          </w:tcPr>
          <w:p w14:paraId="4C54283A" w14:textId="6D8DE796" w:rsidR="00556CE1" w:rsidRPr="00E84CC1" w:rsidRDefault="007C46B3" w:rsidP="00191028">
            <w:pPr>
              <w:pStyle w:val="Tableheadingleft"/>
              <w:rPr>
                <w:rFonts w:ascii="Arial" w:hAnsi="Arial"/>
              </w:rPr>
            </w:pPr>
            <w:r>
              <w:rPr>
                <w:rFonts w:ascii="Arial" w:hAnsi="Arial"/>
              </w:rPr>
              <w:t xml:space="preserve">                                                                       </w:t>
            </w:r>
            <w:r w:rsidR="002C08BB">
              <w:rPr>
                <w:rFonts w:ascii="Arial" w:hAnsi="Arial"/>
              </w:rPr>
              <w:t>Lead a</w:t>
            </w:r>
            <w:r w:rsidR="00191028">
              <w:rPr>
                <w:rFonts w:ascii="Arial" w:hAnsi="Arial"/>
              </w:rPr>
              <w:t>udit</w:t>
            </w:r>
            <w:r w:rsidR="002C08BB">
              <w:rPr>
                <w:rFonts w:ascii="Arial" w:hAnsi="Arial"/>
              </w:rPr>
              <w:t>or</w:t>
            </w:r>
            <w:r w:rsidR="001B7230">
              <w:rPr>
                <w:rFonts w:ascii="Arial" w:hAnsi="Arial"/>
              </w:rPr>
              <w:t xml:space="preserve"> details</w:t>
            </w:r>
          </w:p>
        </w:tc>
      </w:tr>
      <w:tr w:rsidR="00A822A4" w:rsidRPr="00E84CC1" w14:paraId="72CF1A84" w14:textId="1A4A92FA" w:rsidTr="006A1090">
        <w:trPr>
          <w:trHeight w:val="255"/>
        </w:trPr>
        <w:tc>
          <w:tcPr>
            <w:tcW w:w="1325" w:type="pct"/>
            <w:gridSpan w:val="2"/>
            <w:tcBorders>
              <w:top w:val="single" w:sz="4" w:space="0" w:color="auto"/>
              <w:left w:val="single" w:sz="2" w:space="0" w:color="000000" w:themeColor="text1"/>
              <w:bottom w:val="single" w:sz="2" w:space="0" w:color="000000" w:themeColor="text1"/>
              <w:right w:val="single" w:sz="2" w:space="0" w:color="auto"/>
            </w:tcBorders>
            <w:vAlign w:val="top"/>
          </w:tcPr>
          <w:p w14:paraId="0C56A39B" w14:textId="25489284" w:rsidR="00A822A4" w:rsidRPr="0099742D" w:rsidRDefault="00A822A4" w:rsidP="00D2608F">
            <w:pPr>
              <w:pStyle w:val="Tabletext"/>
              <w:keepNext/>
              <w:ind w:right="113"/>
              <w:rPr>
                <w:rFonts w:ascii="Arial" w:hAnsi="Arial" w:cs="Arial"/>
                <w:color w:val="auto"/>
              </w:rPr>
            </w:pPr>
            <w:r w:rsidRPr="0099742D">
              <w:rPr>
                <w:rFonts w:ascii="Arial" w:hAnsi="Arial" w:cs="Arial"/>
                <w:color w:val="auto"/>
              </w:rPr>
              <w:t xml:space="preserve">Name of </w:t>
            </w:r>
            <w:r w:rsidR="00D2608F">
              <w:rPr>
                <w:rFonts w:ascii="Arial" w:hAnsi="Arial" w:cs="Arial"/>
                <w:color w:val="auto"/>
              </w:rPr>
              <w:t>lead auditor</w:t>
            </w:r>
          </w:p>
        </w:tc>
        <w:tc>
          <w:tcPr>
            <w:tcW w:w="3675" w:type="pct"/>
            <w:gridSpan w:val="2"/>
            <w:tcBorders>
              <w:top w:val="single" w:sz="4" w:space="0" w:color="auto"/>
              <w:left w:val="single" w:sz="2" w:space="0" w:color="auto"/>
              <w:bottom w:val="single" w:sz="2" w:space="0" w:color="000000" w:themeColor="text1"/>
              <w:right w:val="single" w:sz="4" w:space="0" w:color="auto"/>
            </w:tcBorders>
          </w:tcPr>
          <w:p w14:paraId="39F54B60" w14:textId="77777777" w:rsidR="00A822A4" w:rsidRPr="00E84CC1" w:rsidRDefault="00A822A4" w:rsidP="00A822A4">
            <w:pPr>
              <w:pStyle w:val="Tabletext"/>
              <w:keepNext/>
              <w:ind w:right="113"/>
              <w:rPr>
                <w:rFonts w:ascii="Arial" w:hAnsi="Arial" w:cs="Arial"/>
              </w:rPr>
            </w:pPr>
          </w:p>
        </w:tc>
      </w:tr>
      <w:tr w:rsidR="0012247B" w:rsidRPr="00E84CC1" w14:paraId="4609ECD4" w14:textId="77777777" w:rsidTr="005A59D0">
        <w:trPr>
          <w:trHeight w:val="255"/>
        </w:trPr>
        <w:tc>
          <w:tcPr>
            <w:tcW w:w="1269" w:type="pct"/>
            <w:tcBorders>
              <w:top w:val="single" w:sz="2" w:space="0" w:color="000000" w:themeColor="text1"/>
              <w:left w:val="single" w:sz="2" w:space="0" w:color="000000" w:themeColor="text1"/>
              <w:bottom w:val="single" w:sz="2" w:space="0" w:color="000000" w:themeColor="text1"/>
              <w:right w:val="nil"/>
            </w:tcBorders>
            <w:vAlign w:val="top"/>
          </w:tcPr>
          <w:p w14:paraId="60174442" w14:textId="0FCFCDAB" w:rsidR="0012247B" w:rsidRPr="0099742D" w:rsidRDefault="0012247B" w:rsidP="00DB269E">
            <w:pPr>
              <w:pStyle w:val="Tablesubtitle"/>
              <w:rPr>
                <w:rFonts w:ascii="Arial" w:hAnsi="Arial" w:cs="Arial"/>
                <w:b w:val="0"/>
                <w:color w:val="auto"/>
              </w:rPr>
            </w:pPr>
            <w:r>
              <w:rPr>
                <w:rFonts w:ascii="Arial" w:hAnsi="Arial" w:cs="Arial"/>
                <w:b w:val="0"/>
                <w:color w:val="auto"/>
              </w:rPr>
              <w:t>Company name</w:t>
            </w:r>
          </w:p>
        </w:tc>
        <w:tc>
          <w:tcPr>
            <w:tcW w:w="56" w:type="pct"/>
            <w:tcBorders>
              <w:top w:val="single" w:sz="2" w:space="0" w:color="000000" w:themeColor="text1"/>
              <w:left w:val="nil"/>
              <w:bottom w:val="single" w:sz="2" w:space="0" w:color="000000" w:themeColor="text1"/>
              <w:right w:val="single" w:sz="2" w:space="0" w:color="000000" w:themeColor="text1"/>
            </w:tcBorders>
            <w:vAlign w:val="top"/>
          </w:tcPr>
          <w:p w14:paraId="77A28991" w14:textId="77777777" w:rsidR="0012247B" w:rsidRPr="0099742D" w:rsidRDefault="0012247B" w:rsidP="00924CFA">
            <w:pPr>
              <w:pStyle w:val="Tabletext"/>
              <w:rPr>
                <w:rFonts w:ascii="Arial" w:hAnsi="Arial" w:cs="Arial"/>
                <w:color w:val="auto"/>
              </w:rPr>
            </w:pPr>
          </w:p>
        </w:tc>
        <w:tc>
          <w:tcPr>
            <w:tcW w:w="3675" w:type="pct"/>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F875663" w14:textId="77777777" w:rsidR="0012247B" w:rsidRPr="00E84CC1" w:rsidRDefault="0012247B" w:rsidP="00924CFA">
            <w:pPr>
              <w:pStyle w:val="Tabletext"/>
              <w:rPr>
                <w:rFonts w:ascii="Arial" w:hAnsi="Arial" w:cs="Arial"/>
              </w:rPr>
            </w:pPr>
          </w:p>
        </w:tc>
      </w:tr>
      <w:tr w:rsidR="00924CFA" w:rsidRPr="00E84CC1" w14:paraId="58261877" w14:textId="77777777" w:rsidTr="005A59D0">
        <w:trPr>
          <w:trHeight w:val="255"/>
        </w:trPr>
        <w:tc>
          <w:tcPr>
            <w:tcW w:w="1269" w:type="pct"/>
            <w:vMerge w:val="restart"/>
            <w:tcBorders>
              <w:top w:val="single" w:sz="2" w:space="0" w:color="000000" w:themeColor="text1"/>
              <w:left w:val="single" w:sz="2" w:space="0" w:color="000000" w:themeColor="text1"/>
              <w:bottom w:val="single" w:sz="2" w:space="0" w:color="000000" w:themeColor="text1"/>
              <w:right w:val="nil"/>
            </w:tcBorders>
            <w:vAlign w:val="top"/>
          </w:tcPr>
          <w:p w14:paraId="6B115E22" w14:textId="0F27AA17" w:rsidR="00F2237F" w:rsidRPr="0099742D" w:rsidRDefault="00F2237F" w:rsidP="00DB269E">
            <w:pPr>
              <w:pStyle w:val="Tablesubtitle"/>
              <w:rPr>
                <w:rFonts w:ascii="Arial" w:hAnsi="Arial" w:cs="Arial"/>
                <w:color w:val="auto"/>
              </w:rPr>
            </w:pPr>
            <w:r w:rsidRPr="0099742D">
              <w:rPr>
                <w:rFonts w:ascii="Arial" w:hAnsi="Arial" w:cs="Arial"/>
                <w:b w:val="0"/>
                <w:color w:val="auto"/>
              </w:rPr>
              <w:t xml:space="preserve">Registered business address and contact details of </w:t>
            </w:r>
            <w:r w:rsidR="00DB269E">
              <w:rPr>
                <w:rFonts w:ascii="Arial" w:hAnsi="Arial" w:cs="Arial"/>
                <w:b w:val="0"/>
                <w:color w:val="auto"/>
              </w:rPr>
              <w:t>h</w:t>
            </w:r>
            <w:r w:rsidRPr="0099742D">
              <w:rPr>
                <w:rFonts w:ascii="Arial" w:hAnsi="Arial" w:cs="Arial"/>
                <w:b w:val="0"/>
                <w:color w:val="auto"/>
              </w:rPr>
              <w:t xml:space="preserve">ead </w:t>
            </w:r>
            <w:r w:rsidR="00DB269E">
              <w:rPr>
                <w:rFonts w:ascii="Arial" w:hAnsi="Arial" w:cs="Arial"/>
                <w:b w:val="0"/>
                <w:color w:val="auto"/>
              </w:rPr>
              <w:t>o</w:t>
            </w:r>
            <w:r w:rsidRPr="0099742D">
              <w:rPr>
                <w:rFonts w:ascii="Arial" w:hAnsi="Arial" w:cs="Arial"/>
                <w:b w:val="0"/>
                <w:color w:val="auto"/>
              </w:rPr>
              <w:t>ffice</w:t>
            </w:r>
          </w:p>
        </w:tc>
        <w:tc>
          <w:tcPr>
            <w:tcW w:w="56" w:type="pct"/>
            <w:vMerge w:val="restart"/>
            <w:tcBorders>
              <w:top w:val="single" w:sz="2" w:space="0" w:color="000000" w:themeColor="text1"/>
              <w:left w:val="nil"/>
              <w:bottom w:val="single" w:sz="2" w:space="0" w:color="000000" w:themeColor="text1"/>
              <w:right w:val="single" w:sz="2" w:space="0" w:color="000000" w:themeColor="text1"/>
            </w:tcBorders>
            <w:vAlign w:val="top"/>
          </w:tcPr>
          <w:p w14:paraId="1455211C"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auto"/>
            </w:tcBorders>
          </w:tcPr>
          <w:p w14:paraId="20E3F23C" w14:textId="77777777" w:rsidR="00F2237F" w:rsidRPr="00E84CC1" w:rsidRDefault="00F2237F" w:rsidP="00924CFA">
            <w:pPr>
              <w:pStyle w:val="Tabletext"/>
              <w:rPr>
                <w:rFonts w:ascii="Arial" w:hAnsi="Arial" w:cs="Arial"/>
              </w:rPr>
            </w:pPr>
            <w:r>
              <w:rPr>
                <w:rFonts w:ascii="Arial" w:hAnsi="Arial" w:cs="Arial"/>
              </w:rPr>
              <w:t>Address</w:t>
            </w:r>
          </w:p>
        </w:tc>
        <w:tc>
          <w:tcPr>
            <w:tcW w:w="2813" w:type="pct"/>
            <w:tcBorders>
              <w:top w:val="single" w:sz="2" w:space="0" w:color="000000" w:themeColor="text1"/>
              <w:left w:val="single" w:sz="2" w:space="0" w:color="auto"/>
              <w:bottom w:val="single" w:sz="2" w:space="0" w:color="000000" w:themeColor="text1"/>
              <w:right w:val="single" w:sz="4" w:space="0" w:color="auto"/>
            </w:tcBorders>
          </w:tcPr>
          <w:p w14:paraId="63D0B113" w14:textId="77777777" w:rsidR="00F2237F" w:rsidRPr="00E84CC1" w:rsidRDefault="00F2237F" w:rsidP="00924CFA">
            <w:pPr>
              <w:pStyle w:val="Tabletext"/>
              <w:rPr>
                <w:rFonts w:ascii="Arial" w:hAnsi="Arial" w:cs="Arial"/>
              </w:rPr>
            </w:pPr>
          </w:p>
        </w:tc>
      </w:tr>
      <w:tr w:rsidR="00924CFA" w:rsidRPr="00E84CC1" w14:paraId="454F7F07"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48858304"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45001EF9"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0D3A" w14:textId="77777777" w:rsidR="00F2237F" w:rsidRPr="00E84CC1" w:rsidRDefault="00F2237F" w:rsidP="00924CFA">
            <w:pPr>
              <w:pStyle w:val="Tabletext"/>
              <w:rPr>
                <w:rFonts w:ascii="Arial" w:hAnsi="Arial" w:cs="Arial"/>
              </w:rPr>
            </w:pPr>
            <w:r>
              <w:rPr>
                <w:rFonts w:ascii="Arial" w:hAnsi="Arial" w:cs="Arial"/>
              </w:rPr>
              <w:t>City</w:t>
            </w:r>
          </w:p>
        </w:tc>
        <w:tc>
          <w:tcPr>
            <w:tcW w:w="2813" w:type="pct"/>
            <w:tcBorders>
              <w:top w:val="single" w:sz="2" w:space="0" w:color="000000" w:themeColor="text1"/>
              <w:left w:val="single" w:sz="2" w:space="0" w:color="000000" w:themeColor="text1"/>
              <w:bottom w:val="nil"/>
              <w:right w:val="single" w:sz="4" w:space="0" w:color="auto"/>
            </w:tcBorders>
          </w:tcPr>
          <w:p w14:paraId="13552A96" w14:textId="77777777" w:rsidR="00F2237F" w:rsidRPr="00E84CC1" w:rsidRDefault="00F2237F" w:rsidP="00E32D18">
            <w:pPr>
              <w:pStyle w:val="Tabletext"/>
              <w:rPr>
                <w:rFonts w:ascii="Arial" w:hAnsi="Arial" w:cs="Arial"/>
              </w:rPr>
            </w:pPr>
          </w:p>
        </w:tc>
      </w:tr>
      <w:tr w:rsidR="00924CFA" w:rsidRPr="00E84CC1" w14:paraId="48FB45CB"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15C914C6"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5E2EB29D"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72433" w14:textId="007340D5" w:rsidR="00F2237F" w:rsidRPr="00E84CC1" w:rsidRDefault="00F2237F" w:rsidP="00924CFA">
            <w:pPr>
              <w:pStyle w:val="Tabletext"/>
              <w:rPr>
                <w:rFonts w:ascii="Arial" w:hAnsi="Arial" w:cs="Arial"/>
              </w:rPr>
            </w:pPr>
            <w:r>
              <w:rPr>
                <w:rFonts w:ascii="Arial" w:hAnsi="Arial" w:cs="Arial"/>
              </w:rPr>
              <w:t>State/Province</w:t>
            </w:r>
            <w:r w:rsidR="002C0319">
              <w:rPr>
                <w:rFonts w:ascii="Arial" w:hAnsi="Arial" w:cs="Arial"/>
              </w:rPr>
              <w:t>/County</w:t>
            </w:r>
          </w:p>
        </w:tc>
        <w:tc>
          <w:tcPr>
            <w:tcW w:w="2813" w:type="pct"/>
            <w:tcBorders>
              <w:top w:val="nil"/>
              <w:left w:val="single" w:sz="2" w:space="0" w:color="000000" w:themeColor="text1"/>
              <w:bottom w:val="single" w:sz="2" w:space="0" w:color="000000" w:themeColor="text1"/>
              <w:right w:val="single" w:sz="4" w:space="0" w:color="auto"/>
            </w:tcBorders>
          </w:tcPr>
          <w:p w14:paraId="1B849956" w14:textId="15B4C55A" w:rsidR="00F2237F" w:rsidRPr="00E84CC1" w:rsidRDefault="00F2237F" w:rsidP="00924CFA">
            <w:pPr>
              <w:pStyle w:val="Tabletext"/>
              <w:rPr>
                <w:rFonts w:ascii="Arial" w:hAnsi="Arial" w:cs="Arial"/>
              </w:rPr>
            </w:pPr>
          </w:p>
        </w:tc>
      </w:tr>
      <w:tr w:rsidR="00924CFA" w:rsidRPr="00E84CC1" w14:paraId="3C1181CA"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6AB15682"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050AA4B"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DCC2" w14:textId="77777777" w:rsidR="00F2237F" w:rsidRDefault="00F2237F" w:rsidP="00924CFA">
            <w:pPr>
              <w:pStyle w:val="Tabletext"/>
              <w:rPr>
                <w:rFonts w:ascii="Arial" w:hAnsi="Arial" w:cs="Arial"/>
              </w:rPr>
            </w:pPr>
            <w:r>
              <w:rPr>
                <w:rFonts w:ascii="Arial" w:hAnsi="Arial" w:cs="Arial"/>
              </w:rPr>
              <w:t>Country</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99ECC53" w14:textId="77777777" w:rsidR="00F2237F" w:rsidRDefault="00F2237F" w:rsidP="00924CFA">
            <w:pPr>
              <w:pStyle w:val="Tabletext"/>
              <w:rPr>
                <w:rFonts w:ascii="Arial" w:hAnsi="Arial" w:cs="Arial"/>
              </w:rPr>
            </w:pPr>
          </w:p>
        </w:tc>
      </w:tr>
      <w:tr w:rsidR="00924CFA" w:rsidRPr="00E84CC1" w14:paraId="7D34DF70"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06AD02F8"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6579CBE"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24E4C9" w14:textId="29D689C0" w:rsidR="00F2237F" w:rsidRDefault="00F2237F"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469E2F6" w14:textId="77777777" w:rsidR="00F2237F" w:rsidRDefault="00F2237F" w:rsidP="00924CFA">
            <w:pPr>
              <w:pStyle w:val="Tabletext"/>
              <w:rPr>
                <w:rFonts w:ascii="Arial" w:hAnsi="Arial" w:cs="Arial"/>
              </w:rPr>
            </w:pPr>
          </w:p>
        </w:tc>
      </w:tr>
      <w:tr w:rsidR="00924CFA" w:rsidRPr="00E84CC1" w14:paraId="578624AA" w14:textId="77777777" w:rsidTr="005B7386">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193273F9" w14:textId="77777777" w:rsidR="00F2237F" w:rsidRPr="00D426E2"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F97E083" w14:textId="77777777" w:rsidR="00F2237F" w:rsidRPr="00D426E2"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DF40" w14:textId="266F5BAD" w:rsidR="00F2237F" w:rsidRDefault="00F2237F"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75D7609" w14:textId="77777777" w:rsidR="00F2237F" w:rsidRDefault="00F2237F" w:rsidP="00924CFA">
            <w:pPr>
              <w:pStyle w:val="Tabletext"/>
              <w:rPr>
                <w:rFonts w:ascii="Arial" w:hAnsi="Arial" w:cs="Arial"/>
              </w:rPr>
            </w:pPr>
          </w:p>
        </w:tc>
      </w:tr>
      <w:tr w:rsidR="0012467D" w:rsidRPr="00E84CC1" w14:paraId="78464E52"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08EC5B32"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6E733AA5"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DAF98" w14:textId="77777777" w:rsidR="0012467D" w:rsidRDefault="0012467D" w:rsidP="00924CFA">
            <w:pPr>
              <w:pStyle w:val="Tabletext"/>
              <w:rPr>
                <w:rFonts w:ascii="Arial" w:hAnsi="Arial" w:cs="Arial"/>
              </w:rPr>
            </w:pPr>
            <w:r>
              <w:rPr>
                <w:rFonts w:ascii="Arial" w:hAnsi="Arial" w:cs="Arial"/>
              </w:rPr>
              <w:t>Position</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D664A8A" w14:textId="77777777" w:rsidR="0012467D" w:rsidRDefault="0012467D" w:rsidP="00924CFA">
            <w:pPr>
              <w:pStyle w:val="Tabletext"/>
              <w:rPr>
                <w:rFonts w:ascii="Arial" w:hAnsi="Arial" w:cs="Arial"/>
              </w:rPr>
            </w:pPr>
          </w:p>
        </w:tc>
      </w:tr>
      <w:tr w:rsidR="0012467D" w:rsidRPr="00E84CC1" w14:paraId="5482CC53" w14:textId="77777777" w:rsidTr="0012247B">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3C3796DA"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BA2F4CC"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961A83" w14:textId="3DE4D7F4" w:rsidR="0012467D" w:rsidRDefault="0012467D"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A83FCB8" w14:textId="77777777" w:rsidR="0012467D" w:rsidRDefault="0012467D" w:rsidP="00924CFA">
            <w:pPr>
              <w:pStyle w:val="Tabletext"/>
              <w:rPr>
                <w:rFonts w:ascii="Arial" w:hAnsi="Arial" w:cs="Arial"/>
              </w:rPr>
            </w:pPr>
          </w:p>
        </w:tc>
      </w:tr>
      <w:tr w:rsidR="00F45F6B" w:rsidRPr="00E84CC1" w14:paraId="729673D9" w14:textId="77777777" w:rsidTr="005B7386">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5D9A25E5"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7DACB248"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06A2B" w14:textId="191CB5EB" w:rsidR="0012467D" w:rsidRDefault="0012467D"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 xml:space="preserve">ddress </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335D0C1" w14:textId="77777777" w:rsidR="0012467D" w:rsidRDefault="0012467D" w:rsidP="00924CFA">
            <w:pPr>
              <w:pStyle w:val="Tabletext"/>
              <w:rPr>
                <w:rFonts w:ascii="Arial" w:hAnsi="Arial" w:cs="Arial"/>
              </w:rPr>
            </w:pPr>
          </w:p>
        </w:tc>
      </w:tr>
    </w:tbl>
    <w:p w14:paraId="6A439A03" w14:textId="77777777" w:rsidR="00BC52FB" w:rsidRDefault="00BC52FB" w:rsidP="00BC52FB">
      <w:pPr>
        <w:pStyle w:val="Heading2"/>
        <w:numPr>
          <w:ilvl w:val="0"/>
          <w:numId w:val="0"/>
        </w:numPr>
        <w:ind w:left="850" w:hanging="850"/>
        <w:rPr>
          <w:rFonts w:ascii="Arial" w:hAnsi="Arial" w:cs="Arial"/>
        </w:rPr>
      </w:pPr>
    </w:p>
    <w:p w14:paraId="2B9F023F" w14:textId="77777777" w:rsidR="00BC52FB" w:rsidRDefault="00BC52FB">
      <w:pPr>
        <w:rPr>
          <w:rFonts w:ascii="Arial" w:eastAsiaTheme="minorHAnsi" w:hAnsi="Arial" w:cs="Arial"/>
          <w:b/>
          <w:color w:val="00338D"/>
          <w:sz w:val="28"/>
          <w:szCs w:val="22"/>
        </w:rPr>
      </w:pPr>
      <w:r>
        <w:rPr>
          <w:rFonts w:ascii="Arial" w:hAnsi="Arial" w:cs="Arial"/>
        </w:rPr>
        <w:br w:type="page"/>
      </w:r>
    </w:p>
    <w:p w14:paraId="67C0F439" w14:textId="42C1FAB4" w:rsidR="00BC52FB" w:rsidRDefault="00BC52FB" w:rsidP="00BC52FB">
      <w:pPr>
        <w:pStyle w:val="Heading2"/>
        <w:numPr>
          <w:ilvl w:val="0"/>
          <w:numId w:val="0"/>
        </w:numPr>
        <w:ind w:left="850" w:hanging="850"/>
        <w:rPr>
          <w:rFonts w:ascii="Arial" w:hAnsi="Arial" w:cs="Arial"/>
        </w:rPr>
      </w:pPr>
      <w:r w:rsidRPr="00BC52FB">
        <w:rPr>
          <w:rFonts w:ascii="Arial" w:hAnsi="Arial" w:cs="Arial"/>
        </w:rPr>
        <w:lastRenderedPageBreak/>
        <w:t>Ins</w:t>
      </w:r>
      <w:r>
        <w:rPr>
          <w:rFonts w:ascii="Arial" w:hAnsi="Arial" w:cs="Arial"/>
        </w:rPr>
        <w:t>tructions</w:t>
      </w:r>
    </w:p>
    <w:p w14:paraId="20F1E429" w14:textId="3DFE0F8A" w:rsidR="00BC52FB" w:rsidRDefault="00BC52FB" w:rsidP="00BC52FB">
      <w:pPr>
        <w:pStyle w:val="Heading3"/>
        <w:numPr>
          <w:ilvl w:val="0"/>
          <w:numId w:val="0"/>
        </w:numPr>
      </w:pPr>
    </w:p>
    <w:p w14:paraId="148D3469" w14:textId="4EE7B7D2" w:rsidR="007323E5" w:rsidRDefault="007323E5" w:rsidP="00BC52FB">
      <w:pPr>
        <w:pStyle w:val="BodyText1"/>
        <w:rPr>
          <w:rFonts w:ascii="Arial" w:hAnsi="Arial" w:cs="Arial"/>
        </w:rPr>
      </w:pPr>
      <w:r>
        <w:rPr>
          <w:rFonts w:ascii="Arial" w:hAnsi="Arial" w:cs="Arial"/>
        </w:rPr>
        <w:t xml:space="preserve">All requirements in Section B </w:t>
      </w:r>
      <w:r w:rsidR="002225EA">
        <w:rPr>
          <w:rFonts w:ascii="Arial" w:hAnsi="Arial" w:cs="Arial"/>
        </w:rPr>
        <w:t>(m</w:t>
      </w:r>
      <w:r w:rsidR="002225EA" w:rsidRPr="002225EA">
        <w:rPr>
          <w:rFonts w:ascii="Arial" w:hAnsi="Arial" w:cs="Arial"/>
        </w:rPr>
        <w:t xml:space="preserve">itigation </w:t>
      </w:r>
      <w:r w:rsidR="00596A57">
        <w:rPr>
          <w:rFonts w:ascii="Arial" w:hAnsi="Arial" w:cs="Arial"/>
        </w:rPr>
        <w:t>of</w:t>
      </w:r>
      <w:r w:rsidR="002225EA" w:rsidRPr="002225EA">
        <w:rPr>
          <w:rFonts w:ascii="Arial" w:hAnsi="Arial" w:cs="Arial"/>
        </w:rPr>
        <w:t xml:space="preserve"> conflict</w:t>
      </w:r>
      <w:r w:rsidR="00B56953">
        <w:rPr>
          <w:rFonts w:ascii="Arial" w:hAnsi="Arial" w:cs="Arial"/>
        </w:rPr>
        <w:t>s</w:t>
      </w:r>
      <w:r w:rsidR="002225EA" w:rsidRPr="002225EA">
        <w:rPr>
          <w:rFonts w:ascii="Arial" w:hAnsi="Arial" w:cs="Arial"/>
        </w:rPr>
        <w:t xml:space="preserve"> of interest</w:t>
      </w:r>
      <w:r w:rsidR="002225EA">
        <w:rPr>
          <w:rFonts w:ascii="Arial" w:hAnsi="Arial" w:cs="Arial"/>
        </w:rPr>
        <w:t>)</w:t>
      </w:r>
      <w:r w:rsidR="002225EA" w:rsidRPr="002225EA">
        <w:rPr>
          <w:rFonts w:ascii="Arial" w:hAnsi="Arial" w:cs="Arial"/>
        </w:rPr>
        <w:t xml:space="preserve"> </w:t>
      </w:r>
      <w:r>
        <w:rPr>
          <w:rFonts w:ascii="Arial" w:hAnsi="Arial" w:cs="Arial"/>
        </w:rPr>
        <w:t xml:space="preserve">must be </w:t>
      </w:r>
      <w:r w:rsidR="00AE79FC">
        <w:rPr>
          <w:rFonts w:ascii="Arial" w:hAnsi="Arial" w:cs="Arial"/>
        </w:rPr>
        <w:t>adhered</w:t>
      </w:r>
      <w:r w:rsidR="006813E7">
        <w:rPr>
          <w:rFonts w:ascii="Arial" w:hAnsi="Arial" w:cs="Arial"/>
        </w:rPr>
        <w:t xml:space="preserve"> to </w:t>
      </w:r>
      <w:r>
        <w:rPr>
          <w:rFonts w:ascii="Arial" w:hAnsi="Arial" w:cs="Arial"/>
        </w:rPr>
        <w:t xml:space="preserve">by the </w:t>
      </w:r>
      <w:r w:rsidR="00D2608F">
        <w:rPr>
          <w:rFonts w:ascii="Arial" w:hAnsi="Arial" w:cs="Arial"/>
        </w:rPr>
        <w:t>lead auditor</w:t>
      </w:r>
      <w:r>
        <w:rPr>
          <w:rFonts w:ascii="Arial" w:hAnsi="Arial" w:cs="Arial"/>
        </w:rPr>
        <w:t xml:space="preserve"> to be an LME</w:t>
      </w:r>
      <w:r w:rsidR="002C08BB">
        <w:rPr>
          <w:rFonts w:ascii="Arial" w:hAnsi="Arial" w:cs="Arial"/>
        </w:rPr>
        <w:t xml:space="preserve"> recognised</w:t>
      </w:r>
      <w:r>
        <w:rPr>
          <w:rFonts w:ascii="Arial" w:hAnsi="Arial" w:cs="Arial"/>
        </w:rPr>
        <w:t xml:space="preserve"> </w:t>
      </w:r>
      <w:r w:rsidR="00D2608F">
        <w:rPr>
          <w:rFonts w:ascii="Arial" w:hAnsi="Arial" w:cs="Arial"/>
        </w:rPr>
        <w:t xml:space="preserve">lead </w:t>
      </w:r>
      <w:r w:rsidR="00386C45">
        <w:rPr>
          <w:rFonts w:ascii="Arial" w:hAnsi="Arial" w:cs="Arial"/>
        </w:rPr>
        <w:t>auditor</w:t>
      </w:r>
      <w:r>
        <w:rPr>
          <w:rFonts w:ascii="Arial" w:hAnsi="Arial" w:cs="Arial"/>
        </w:rPr>
        <w:t xml:space="preserve">.  </w:t>
      </w:r>
    </w:p>
    <w:p w14:paraId="56A6E6E4" w14:textId="25BCBFB5" w:rsidR="00BC52FB" w:rsidRDefault="00C562D8" w:rsidP="00BC52FB">
      <w:pPr>
        <w:pStyle w:val="BodyText1"/>
        <w:rPr>
          <w:rFonts w:ascii="Arial" w:hAnsi="Arial" w:cs="Arial"/>
        </w:rPr>
      </w:pPr>
      <w:r>
        <w:rPr>
          <w:rFonts w:ascii="Arial" w:hAnsi="Arial" w:cs="Arial"/>
        </w:rPr>
        <w:t xml:space="preserve">Unless where specified in the criteria, </w:t>
      </w:r>
      <w:r w:rsidR="007323E5">
        <w:rPr>
          <w:rFonts w:ascii="Arial" w:hAnsi="Arial" w:cs="Arial"/>
        </w:rPr>
        <w:t xml:space="preserve">Section </w:t>
      </w:r>
      <w:r>
        <w:rPr>
          <w:rFonts w:ascii="Arial" w:hAnsi="Arial" w:cs="Arial"/>
        </w:rPr>
        <w:t xml:space="preserve">C is </w:t>
      </w:r>
      <w:r w:rsidR="00BC52FB" w:rsidRPr="00BC52FB">
        <w:rPr>
          <w:rFonts w:ascii="Arial" w:hAnsi="Arial" w:cs="Arial"/>
        </w:rPr>
        <w:t>not</w:t>
      </w:r>
      <w:r>
        <w:rPr>
          <w:rFonts w:ascii="Arial" w:hAnsi="Arial" w:cs="Arial"/>
        </w:rPr>
        <w:t xml:space="preserve"> a</w:t>
      </w:r>
      <w:r w:rsidR="00BC52FB" w:rsidRPr="00BC52FB">
        <w:rPr>
          <w:rFonts w:ascii="Arial" w:hAnsi="Arial" w:cs="Arial"/>
        </w:rPr>
        <w:t xml:space="preserve"> </w:t>
      </w:r>
      <w:r w:rsidR="00BC52FB">
        <w:rPr>
          <w:rFonts w:ascii="Arial" w:hAnsi="Arial" w:cs="Arial"/>
        </w:rPr>
        <w:t>“</w:t>
      </w:r>
      <w:r w:rsidR="00BC52FB" w:rsidRPr="00BC52FB">
        <w:rPr>
          <w:rFonts w:ascii="Arial" w:hAnsi="Arial" w:cs="Arial"/>
        </w:rPr>
        <w:t>pass</w:t>
      </w:r>
      <w:r w:rsidR="00BC52FB">
        <w:rPr>
          <w:rFonts w:ascii="Arial" w:hAnsi="Arial" w:cs="Arial"/>
        </w:rPr>
        <w:t>/</w:t>
      </w:r>
      <w:r w:rsidR="00BC52FB" w:rsidRPr="00BC52FB">
        <w:rPr>
          <w:rFonts w:ascii="Arial" w:hAnsi="Arial" w:cs="Arial"/>
        </w:rPr>
        <w:t>fail</w:t>
      </w:r>
      <w:r w:rsidR="00BC52FB">
        <w:rPr>
          <w:rFonts w:ascii="Arial" w:hAnsi="Arial" w:cs="Arial"/>
        </w:rPr>
        <w:t>”</w:t>
      </w:r>
      <w:r>
        <w:rPr>
          <w:rFonts w:ascii="Arial" w:hAnsi="Arial" w:cs="Arial"/>
        </w:rPr>
        <w:t xml:space="preserve"> section</w:t>
      </w:r>
      <w:r w:rsidR="00B56953">
        <w:rPr>
          <w:rFonts w:ascii="Arial" w:hAnsi="Arial" w:cs="Arial"/>
        </w:rPr>
        <w:t>;</w:t>
      </w:r>
      <w:r w:rsidR="00BC52FB" w:rsidRPr="00BC52FB">
        <w:rPr>
          <w:rFonts w:ascii="Arial" w:hAnsi="Arial" w:cs="Arial"/>
        </w:rPr>
        <w:t xml:space="preserve"> </w:t>
      </w:r>
      <w:r w:rsidR="00B56953">
        <w:rPr>
          <w:rFonts w:ascii="Arial" w:hAnsi="Arial" w:cs="Arial"/>
        </w:rPr>
        <w:t>i</w:t>
      </w:r>
      <w:r w:rsidR="00BC52FB" w:rsidRPr="00BC52FB">
        <w:rPr>
          <w:rFonts w:ascii="Arial" w:hAnsi="Arial" w:cs="Arial"/>
        </w:rPr>
        <w:t>nstead</w:t>
      </w:r>
      <w:r w:rsidR="00B56953">
        <w:rPr>
          <w:rFonts w:ascii="Arial" w:hAnsi="Arial" w:cs="Arial"/>
        </w:rPr>
        <w:t>,</w:t>
      </w:r>
      <w:r w:rsidR="00BC52FB" w:rsidRPr="00BC52FB">
        <w:rPr>
          <w:rFonts w:ascii="Arial" w:hAnsi="Arial" w:cs="Arial"/>
        </w:rPr>
        <w:t xml:space="preserve"> the answers </w:t>
      </w:r>
      <w:r w:rsidR="006813E7">
        <w:rPr>
          <w:rFonts w:ascii="Arial" w:hAnsi="Arial" w:cs="Arial"/>
        </w:rPr>
        <w:t xml:space="preserve">from the auditor in </w:t>
      </w:r>
      <w:r>
        <w:rPr>
          <w:rFonts w:ascii="Arial" w:hAnsi="Arial" w:cs="Arial"/>
        </w:rPr>
        <w:t>this section</w:t>
      </w:r>
      <w:r w:rsidR="002C0319">
        <w:rPr>
          <w:rFonts w:ascii="Arial" w:hAnsi="Arial" w:cs="Arial"/>
        </w:rPr>
        <w:t xml:space="preserve"> </w:t>
      </w:r>
      <w:r w:rsidR="00AE79FC">
        <w:rPr>
          <w:rFonts w:ascii="Arial" w:hAnsi="Arial" w:cs="Arial"/>
        </w:rPr>
        <w:t>are</w:t>
      </w:r>
      <w:r w:rsidR="00EC4FB4">
        <w:rPr>
          <w:rFonts w:ascii="Arial" w:hAnsi="Arial" w:cs="Arial"/>
        </w:rPr>
        <w:t xml:space="preserve"> </w:t>
      </w:r>
      <w:r w:rsidR="00C22A7A">
        <w:rPr>
          <w:rFonts w:ascii="Arial" w:hAnsi="Arial" w:cs="Arial"/>
        </w:rPr>
        <w:t>intended to</w:t>
      </w:r>
      <w:r w:rsidR="006813E7">
        <w:rPr>
          <w:rFonts w:ascii="Arial" w:hAnsi="Arial" w:cs="Arial"/>
        </w:rPr>
        <w:t xml:space="preserve"> provide the </w:t>
      </w:r>
      <w:r w:rsidR="00BC52FB" w:rsidRPr="00BC52FB">
        <w:rPr>
          <w:rFonts w:ascii="Arial" w:hAnsi="Arial" w:cs="Arial"/>
        </w:rPr>
        <w:t xml:space="preserve">LME a </w:t>
      </w:r>
      <w:r w:rsidR="00BC52FB">
        <w:rPr>
          <w:rFonts w:ascii="Arial" w:hAnsi="Arial" w:cs="Arial"/>
        </w:rPr>
        <w:t xml:space="preserve">holistic view of </w:t>
      </w:r>
      <w:r w:rsidR="007323E5">
        <w:rPr>
          <w:rFonts w:ascii="Arial" w:hAnsi="Arial" w:cs="Arial"/>
        </w:rPr>
        <w:t>the</w:t>
      </w:r>
      <w:r>
        <w:rPr>
          <w:rFonts w:ascii="Arial" w:hAnsi="Arial" w:cs="Arial"/>
        </w:rPr>
        <w:t xml:space="preserve"> lead</w:t>
      </w:r>
      <w:r w:rsidR="00BC52FB" w:rsidRPr="00BC52FB">
        <w:rPr>
          <w:rFonts w:ascii="Arial" w:hAnsi="Arial" w:cs="Arial"/>
        </w:rPr>
        <w:t xml:space="preserve"> </w:t>
      </w:r>
      <w:r w:rsidR="00386C45">
        <w:rPr>
          <w:rFonts w:ascii="Arial" w:hAnsi="Arial" w:cs="Arial"/>
        </w:rPr>
        <w:t xml:space="preserve">auditor’s </w:t>
      </w:r>
      <w:r>
        <w:rPr>
          <w:rFonts w:ascii="Arial" w:hAnsi="Arial" w:cs="Arial"/>
        </w:rPr>
        <w:t>capabilities.  If a lead</w:t>
      </w:r>
      <w:r w:rsidR="00BC52FB">
        <w:rPr>
          <w:rFonts w:ascii="Arial" w:hAnsi="Arial" w:cs="Arial"/>
        </w:rPr>
        <w:t xml:space="preserve"> </w:t>
      </w:r>
      <w:r w:rsidR="00386C45">
        <w:rPr>
          <w:rFonts w:ascii="Arial" w:hAnsi="Arial" w:cs="Arial"/>
        </w:rPr>
        <w:t>auditor</w:t>
      </w:r>
      <w:r w:rsidR="00BC52FB">
        <w:rPr>
          <w:rFonts w:ascii="Arial" w:hAnsi="Arial" w:cs="Arial"/>
        </w:rPr>
        <w:t xml:space="preserve"> does not have the </w:t>
      </w:r>
      <w:r w:rsidR="006813E7">
        <w:rPr>
          <w:rFonts w:ascii="Arial" w:hAnsi="Arial" w:cs="Arial"/>
        </w:rPr>
        <w:t xml:space="preserve">credentials </w:t>
      </w:r>
      <w:r w:rsidR="007323E5">
        <w:rPr>
          <w:rFonts w:ascii="Arial" w:hAnsi="Arial" w:cs="Arial"/>
        </w:rPr>
        <w:t xml:space="preserve">identified, they should indicate in their response if they plan to </w:t>
      </w:r>
      <w:r w:rsidR="006813E7">
        <w:rPr>
          <w:rFonts w:ascii="Arial" w:hAnsi="Arial" w:cs="Arial"/>
        </w:rPr>
        <w:t>ascertain such credential</w:t>
      </w:r>
      <w:r w:rsidR="00061038">
        <w:rPr>
          <w:rFonts w:ascii="Arial" w:hAnsi="Arial" w:cs="Arial"/>
        </w:rPr>
        <w:t xml:space="preserve">s </w:t>
      </w:r>
      <w:r w:rsidR="007323E5">
        <w:rPr>
          <w:rFonts w:ascii="Arial" w:hAnsi="Arial" w:cs="Arial"/>
        </w:rPr>
        <w:t xml:space="preserve">or </w:t>
      </w:r>
      <w:r w:rsidR="006813E7">
        <w:rPr>
          <w:rFonts w:ascii="Arial" w:hAnsi="Arial" w:cs="Arial"/>
        </w:rPr>
        <w:t xml:space="preserve">set out </w:t>
      </w:r>
      <w:r w:rsidR="007323E5">
        <w:rPr>
          <w:rFonts w:ascii="Arial" w:hAnsi="Arial" w:cs="Arial"/>
        </w:rPr>
        <w:t xml:space="preserve">why they do not </w:t>
      </w:r>
      <w:r w:rsidR="006813E7">
        <w:rPr>
          <w:rFonts w:ascii="Arial" w:hAnsi="Arial" w:cs="Arial"/>
        </w:rPr>
        <w:t xml:space="preserve">believe </w:t>
      </w:r>
      <w:r w:rsidR="00AE79FC">
        <w:rPr>
          <w:rFonts w:ascii="Arial" w:hAnsi="Arial" w:cs="Arial"/>
        </w:rPr>
        <w:t xml:space="preserve">such </w:t>
      </w:r>
      <w:r w:rsidR="00560067">
        <w:rPr>
          <w:rFonts w:ascii="Arial" w:hAnsi="Arial" w:cs="Arial"/>
        </w:rPr>
        <w:t xml:space="preserve">a </w:t>
      </w:r>
      <w:r w:rsidR="00EC4FB4">
        <w:rPr>
          <w:rFonts w:ascii="Arial" w:hAnsi="Arial" w:cs="Arial"/>
        </w:rPr>
        <w:t>credential</w:t>
      </w:r>
      <w:r w:rsidR="007323E5">
        <w:rPr>
          <w:rFonts w:ascii="Arial" w:hAnsi="Arial" w:cs="Arial"/>
        </w:rPr>
        <w:t xml:space="preserve"> is needed.  </w:t>
      </w:r>
    </w:p>
    <w:p w14:paraId="5EB3B26D" w14:textId="4B6F4A1B" w:rsidR="007323E5" w:rsidRDefault="007323E5" w:rsidP="007323E5">
      <w:pPr>
        <w:pStyle w:val="BodyText1"/>
        <w:spacing w:before="0" w:after="0"/>
        <w:rPr>
          <w:rFonts w:ascii="Arial" w:hAnsi="Arial" w:cs="Arial"/>
        </w:rPr>
      </w:pPr>
      <w:r>
        <w:rPr>
          <w:rFonts w:ascii="Arial" w:hAnsi="Arial" w:cs="Arial"/>
        </w:rPr>
        <w:t>If the</w:t>
      </w:r>
      <w:r w:rsidR="00C562D8">
        <w:rPr>
          <w:rFonts w:ascii="Arial" w:hAnsi="Arial" w:cs="Arial"/>
        </w:rPr>
        <w:t xml:space="preserve"> lead</w:t>
      </w:r>
      <w:r>
        <w:rPr>
          <w:rFonts w:ascii="Arial" w:hAnsi="Arial" w:cs="Arial"/>
        </w:rPr>
        <w:t xml:space="preserve"> </w:t>
      </w:r>
      <w:r w:rsidR="00D2608F">
        <w:rPr>
          <w:rFonts w:ascii="Arial" w:hAnsi="Arial" w:cs="Arial"/>
        </w:rPr>
        <w:t>auditor</w:t>
      </w:r>
      <w:r>
        <w:rPr>
          <w:rFonts w:ascii="Arial" w:hAnsi="Arial" w:cs="Arial"/>
        </w:rPr>
        <w:t xml:space="preserve"> has any questions on any of the requirements </w:t>
      </w:r>
      <w:r w:rsidR="005746F2">
        <w:rPr>
          <w:rFonts w:ascii="Arial" w:hAnsi="Arial" w:cs="Arial"/>
        </w:rPr>
        <w:t xml:space="preserve">below, </w:t>
      </w:r>
      <w:r>
        <w:rPr>
          <w:rFonts w:ascii="Arial" w:hAnsi="Arial" w:cs="Arial"/>
        </w:rPr>
        <w:t xml:space="preserve">they should contact </w:t>
      </w:r>
      <w:hyperlink r:id="rId13" w:history="1">
        <w:r w:rsidR="005B7386" w:rsidRPr="00EF1FA3">
          <w:rPr>
            <w:rStyle w:val="Hyperlink"/>
            <w:rFonts w:ascii="Arial" w:hAnsi="Arial" w:cs="Arial"/>
          </w:rPr>
          <w:t>responsiblesourcing@lme.com</w:t>
        </w:r>
      </w:hyperlink>
      <w:r w:rsidR="00596A57">
        <w:rPr>
          <w:rStyle w:val="Hyperlink"/>
          <w:rFonts w:ascii="Arial" w:hAnsi="Arial" w:cs="Arial"/>
        </w:rPr>
        <w:t>.</w:t>
      </w:r>
    </w:p>
    <w:p w14:paraId="4F2F5CFE" w14:textId="2ED0EDAB" w:rsidR="007323E5" w:rsidRPr="00BC52FB" w:rsidRDefault="007323E5" w:rsidP="00BC52FB">
      <w:pPr>
        <w:pStyle w:val="BodyText1"/>
        <w:rPr>
          <w:rFonts w:ascii="Arial" w:hAnsi="Arial" w:cs="Arial"/>
        </w:rPr>
      </w:pPr>
      <w:r>
        <w:rPr>
          <w:rFonts w:ascii="Arial" w:hAnsi="Arial" w:cs="Arial"/>
        </w:rPr>
        <w:t xml:space="preserve"> </w:t>
      </w:r>
    </w:p>
    <w:p w14:paraId="3C7200E0" w14:textId="4ADF082C" w:rsidR="006A7DF0" w:rsidRDefault="005567BF" w:rsidP="000267E8">
      <w:pPr>
        <w:pStyle w:val="Appendixheader"/>
        <w:keepNext/>
        <w:numPr>
          <w:ilvl w:val="0"/>
          <w:numId w:val="0"/>
        </w:numPr>
        <w:rPr>
          <w:rFonts w:ascii="Arial" w:hAnsi="Arial" w:cs="Arial"/>
          <w:color w:val="FF0000"/>
        </w:rPr>
      </w:pPr>
      <w:r w:rsidRPr="003F1B93">
        <w:rPr>
          <w:rFonts w:ascii="Arial" w:hAnsi="Arial" w:cs="Arial"/>
          <w:color w:val="FF0000"/>
        </w:rPr>
        <w:lastRenderedPageBreak/>
        <w:t xml:space="preserve">Section B: </w:t>
      </w:r>
      <w:r w:rsidR="00014465">
        <w:rPr>
          <w:rFonts w:ascii="Arial" w:hAnsi="Arial" w:cs="Arial"/>
          <w:color w:val="FF0000"/>
        </w:rPr>
        <w:t xml:space="preserve">Mitigation </w:t>
      </w:r>
      <w:r w:rsidR="00596A57">
        <w:rPr>
          <w:rFonts w:ascii="Arial" w:hAnsi="Arial" w:cs="Arial"/>
          <w:color w:val="FF0000"/>
        </w:rPr>
        <w:t xml:space="preserve">of </w:t>
      </w:r>
      <w:r w:rsidR="00014465">
        <w:rPr>
          <w:rFonts w:ascii="Arial" w:hAnsi="Arial" w:cs="Arial"/>
          <w:color w:val="FF0000"/>
        </w:rPr>
        <w:t>conflict</w:t>
      </w:r>
      <w:r w:rsidR="00B56953">
        <w:rPr>
          <w:rFonts w:ascii="Arial" w:hAnsi="Arial" w:cs="Arial"/>
          <w:color w:val="FF0000"/>
        </w:rPr>
        <w:t>s</w:t>
      </w:r>
      <w:r w:rsidR="00014465">
        <w:rPr>
          <w:rFonts w:ascii="Arial" w:hAnsi="Arial" w:cs="Arial"/>
          <w:color w:val="FF0000"/>
        </w:rPr>
        <w:t xml:space="preserve"> of interest</w:t>
      </w:r>
    </w:p>
    <w:p w14:paraId="69496A01" w14:textId="15F69F36" w:rsidR="00057B42" w:rsidRPr="00D2608F" w:rsidRDefault="00057B42" w:rsidP="00057B42">
      <w:pPr>
        <w:pStyle w:val="Bodytextprebullet"/>
        <w:rPr>
          <w:rFonts w:ascii="Arial" w:hAnsi="Arial" w:cs="Arial"/>
        </w:rPr>
      </w:pPr>
      <w:r w:rsidRPr="00D2608F">
        <w:rPr>
          <w:rFonts w:ascii="Arial" w:hAnsi="Arial" w:cs="Arial"/>
        </w:rPr>
        <w:t>Please summar</w:t>
      </w:r>
      <w:r w:rsidR="005C2C1D" w:rsidRPr="00D2608F">
        <w:rPr>
          <w:rFonts w:ascii="Arial" w:hAnsi="Arial" w:cs="Arial"/>
        </w:rPr>
        <w:t>ise in</w:t>
      </w:r>
      <w:r w:rsidR="00E41222">
        <w:rPr>
          <w:rFonts w:ascii="Arial" w:hAnsi="Arial" w:cs="Arial"/>
        </w:rPr>
        <w:t xml:space="preserve"> the table </w:t>
      </w:r>
      <w:r w:rsidR="00325849">
        <w:rPr>
          <w:rFonts w:ascii="Arial" w:hAnsi="Arial" w:cs="Arial"/>
        </w:rPr>
        <w:t xml:space="preserve">below </w:t>
      </w:r>
      <w:r w:rsidR="00E41222">
        <w:rPr>
          <w:rFonts w:ascii="Arial" w:hAnsi="Arial" w:cs="Arial"/>
        </w:rPr>
        <w:t xml:space="preserve">how the </w:t>
      </w:r>
      <w:r w:rsidR="002C08BB">
        <w:rPr>
          <w:rFonts w:ascii="Arial" w:hAnsi="Arial" w:cs="Arial"/>
        </w:rPr>
        <w:t xml:space="preserve">lead </w:t>
      </w:r>
      <w:r w:rsidR="00E41222">
        <w:rPr>
          <w:rFonts w:ascii="Arial" w:hAnsi="Arial" w:cs="Arial"/>
        </w:rPr>
        <w:t>auditor</w:t>
      </w:r>
      <w:r w:rsidRPr="00D2608F">
        <w:rPr>
          <w:rFonts w:ascii="Arial" w:hAnsi="Arial" w:cs="Arial"/>
        </w:rPr>
        <w:t xml:space="preserve"> </w:t>
      </w:r>
      <w:r w:rsidR="00325849">
        <w:rPr>
          <w:rFonts w:ascii="Arial" w:hAnsi="Arial" w:cs="Arial"/>
        </w:rPr>
        <w:t xml:space="preserve">will adhere to each of the </w:t>
      </w:r>
      <w:r w:rsidRPr="00D2608F">
        <w:rPr>
          <w:rFonts w:ascii="Arial" w:hAnsi="Arial" w:cs="Arial"/>
        </w:rPr>
        <w:t xml:space="preserve">LME requirements. Supporting documentation for each requirement </w:t>
      </w:r>
      <w:r w:rsidR="00325849">
        <w:rPr>
          <w:rFonts w:ascii="Arial" w:hAnsi="Arial" w:cs="Arial"/>
        </w:rPr>
        <w:t>may</w:t>
      </w:r>
      <w:r w:rsidR="00325849" w:rsidRPr="00D2608F">
        <w:rPr>
          <w:rFonts w:ascii="Arial" w:hAnsi="Arial" w:cs="Arial"/>
        </w:rPr>
        <w:t xml:space="preserve"> </w:t>
      </w:r>
      <w:r w:rsidRPr="00D2608F">
        <w:rPr>
          <w:rFonts w:ascii="Arial" w:hAnsi="Arial" w:cs="Arial"/>
        </w:rPr>
        <w:t>be attached to the application</w:t>
      </w:r>
      <w:r w:rsidR="00325849">
        <w:rPr>
          <w:rFonts w:ascii="Arial" w:hAnsi="Arial" w:cs="Arial"/>
        </w:rPr>
        <w:t xml:space="preserve"> where appropriate</w:t>
      </w:r>
      <w:r w:rsidRPr="00D2608F">
        <w:rPr>
          <w:rFonts w:ascii="Arial" w:hAnsi="Arial" w:cs="Arial"/>
        </w:rPr>
        <w:t>.</w:t>
      </w:r>
    </w:p>
    <w:tbl>
      <w:tblPr>
        <w:tblStyle w:val="KPMGtable"/>
        <w:tblpPr w:leftFromText="180" w:rightFromText="180" w:vertAnchor="text" w:horzAnchor="margin" w:tblpY="10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8466"/>
        <w:gridCol w:w="1928"/>
      </w:tblGrid>
      <w:tr w:rsidR="00057B42" w:rsidRPr="00E84CC1" w14:paraId="32986E39" w14:textId="77777777" w:rsidTr="00057B42">
        <w:trPr>
          <w:cnfStyle w:val="100000000000" w:firstRow="1" w:lastRow="0" w:firstColumn="0" w:lastColumn="0" w:oddVBand="0" w:evenVBand="0" w:oddHBand="0" w:evenHBand="0" w:firstRowFirstColumn="0" w:firstRowLastColumn="0" w:lastRowFirstColumn="0" w:lastRowLastColumn="0"/>
          <w:trHeight w:val="381"/>
          <w:tblHeader/>
        </w:trPr>
        <w:tc>
          <w:tcPr>
            <w:tcW w:w="1274" w:type="pct"/>
            <w:shd w:val="clear" w:color="auto" w:fill="747678" w:themeFill="background2"/>
            <w:vAlign w:val="top"/>
          </w:tcPr>
          <w:p w14:paraId="6F2B78B4" w14:textId="77777777" w:rsidR="00057B42" w:rsidRPr="00E84CC1" w:rsidRDefault="00057B42" w:rsidP="00057B42">
            <w:pPr>
              <w:pStyle w:val="Tableheadingleft"/>
              <w:ind w:left="57"/>
              <w:rPr>
                <w:rFonts w:ascii="Arial" w:hAnsi="Arial"/>
              </w:rPr>
            </w:pPr>
            <w:r>
              <w:rPr>
                <w:rFonts w:ascii="Arial" w:hAnsi="Arial"/>
              </w:rPr>
              <w:t>LME requirement</w:t>
            </w:r>
          </w:p>
        </w:tc>
        <w:tc>
          <w:tcPr>
            <w:tcW w:w="3035" w:type="pct"/>
            <w:shd w:val="clear" w:color="auto" w:fill="747678" w:themeFill="background2"/>
            <w:vAlign w:val="top"/>
          </w:tcPr>
          <w:p w14:paraId="71C285E7" w14:textId="347671B6" w:rsidR="00057B42" w:rsidRPr="00E84CC1" w:rsidRDefault="002C08BB" w:rsidP="00057B42">
            <w:pPr>
              <w:pStyle w:val="Tableheadingleft"/>
              <w:ind w:left="113"/>
              <w:rPr>
                <w:rFonts w:ascii="Arial" w:hAnsi="Arial"/>
              </w:rPr>
            </w:pPr>
            <w:r>
              <w:rPr>
                <w:rFonts w:ascii="Arial" w:hAnsi="Arial"/>
              </w:rPr>
              <w:t>Lead a</w:t>
            </w:r>
            <w:r w:rsidR="00057B42">
              <w:rPr>
                <w:rFonts w:ascii="Arial" w:hAnsi="Arial"/>
              </w:rPr>
              <w:t>uditor response</w:t>
            </w:r>
          </w:p>
        </w:tc>
        <w:tc>
          <w:tcPr>
            <w:tcW w:w="691" w:type="pct"/>
            <w:shd w:val="clear" w:color="auto" w:fill="747678" w:themeFill="background2"/>
            <w:vAlign w:val="top"/>
          </w:tcPr>
          <w:p w14:paraId="4E97DA24" w14:textId="77777777" w:rsidR="00057B42" w:rsidRPr="00E84CC1" w:rsidRDefault="00057B42" w:rsidP="00057B42">
            <w:pPr>
              <w:pStyle w:val="Tableheadingleft"/>
              <w:ind w:left="113"/>
              <w:rPr>
                <w:rFonts w:ascii="Arial" w:hAnsi="Arial"/>
              </w:rPr>
            </w:pPr>
            <w:r>
              <w:rPr>
                <w:rFonts w:ascii="Arial" w:hAnsi="Arial"/>
              </w:rPr>
              <w:t>LME comments</w:t>
            </w:r>
          </w:p>
        </w:tc>
      </w:tr>
      <w:tr w:rsidR="00057B42" w:rsidRPr="00E84CC1" w14:paraId="6F50D052" w14:textId="77777777" w:rsidTr="00057B42">
        <w:trPr>
          <w:trHeight w:val="255"/>
        </w:trPr>
        <w:tc>
          <w:tcPr>
            <w:tcW w:w="5000" w:type="pct"/>
            <w:gridSpan w:val="3"/>
            <w:vAlign w:val="top"/>
          </w:tcPr>
          <w:p w14:paraId="1CC93DB3" w14:textId="77777777" w:rsidR="00057B42" w:rsidRPr="005B46B4" w:rsidRDefault="00057B42" w:rsidP="00057B42">
            <w:pPr>
              <w:pStyle w:val="Tablebulletsub"/>
              <w:keepNext/>
              <w:numPr>
                <w:ilvl w:val="0"/>
                <w:numId w:val="0"/>
              </w:numPr>
              <w:ind w:left="644" w:right="113" w:hanging="360"/>
              <w:rPr>
                <w:rFonts w:eastAsia="Times New Roman" w:cs="Times New Roman"/>
                <w:b/>
                <w:bCs/>
                <w:color w:val="1F497D"/>
                <w:szCs w:val="24"/>
              </w:rPr>
            </w:pPr>
            <w:r w:rsidRPr="005B46B4">
              <w:rPr>
                <w:rFonts w:asciiTheme="majorHAnsi" w:eastAsia="Times New Roman" w:hAnsiTheme="majorHAnsi" w:cstheme="majorHAnsi"/>
                <w:b/>
                <w:bCs/>
                <w:color w:val="1F497D"/>
                <w:szCs w:val="24"/>
              </w:rPr>
              <w:t>Ability to manage and mitigate potential risk of conflict</w:t>
            </w:r>
            <w:r>
              <w:rPr>
                <w:rFonts w:asciiTheme="majorHAnsi" w:eastAsia="Times New Roman" w:hAnsiTheme="majorHAnsi" w:cstheme="majorHAnsi"/>
                <w:b/>
                <w:bCs/>
                <w:color w:val="1F497D"/>
                <w:szCs w:val="24"/>
              </w:rPr>
              <w:t>s</w:t>
            </w:r>
            <w:r w:rsidRPr="005B46B4">
              <w:rPr>
                <w:rFonts w:asciiTheme="majorHAnsi" w:eastAsia="Times New Roman" w:hAnsiTheme="majorHAnsi" w:cstheme="majorHAnsi"/>
                <w:b/>
                <w:bCs/>
                <w:color w:val="1F497D"/>
                <w:szCs w:val="24"/>
              </w:rPr>
              <w:t xml:space="preserve"> of interest</w:t>
            </w:r>
          </w:p>
        </w:tc>
      </w:tr>
      <w:tr w:rsidR="00057B42" w:rsidRPr="00E84CC1" w14:paraId="0BF26FB8" w14:textId="77777777" w:rsidTr="00057B42">
        <w:trPr>
          <w:trHeight w:val="255"/>
        </w:trPr>
        <w:tc>
          <w:tcPr>
            <w:tcW w:w="1274" w:type="pct"/>
            <w:vAlign w:val="top"/>
          </w:tcPr>
          <w:p w14:paraId="6F1AAECD" w14:textId="0FABECBE" w:rsidR="00057B42" w:rsidRPr="00A04CE1" w:rsidRDefault="00E41222" w:rsidP="002C08BB">
            <w:pPr>
              <w:pStyle w:val="Tablesubtitle"/>
              <w:numPr>
                <w:ilvl w:val="0"/>
                <w:numId w:val="23"/>
              </w:numPr>
              <w:spacing w:before="0" w:after="0" w:line="360" w:lineRule="auto"/>
              <w:ind w:left="392" w:right="113" w:hanging="284"/>
              <w:rPr>
                <w:rFonts w:ascii="Arial" w:hAnsi="Arial" w:cs="Arial"/>
                <w:b w:val="0"/>
                <w:color w:val="000000" w:themeColor="text1"/>
              </w:rPr>
            </w:pPr>
            <w:r>
              <w:rPr>
                <w:rFonts w:ascii="Arial" w:hAnsi="Arial" w:cs="Arial"/>
                <w:b w:val="0"/>
                <w:color w:val="000000" w:themeColor="text1"/>
              </w:rPr>
              <w:t>Lead a</w:t>
            </w:r>
            <w:r w:rsidR="00057B42">
              <w:rPr>
                <w:rFonts w:ascii="Arial" w:hAnsi="Arial" w:cs="Arial"/>
                <w:b w:val="0"/>
                <w:color w:val="000000" w:themeColor="text1"/>
              </w:rPr>
              <w:t>uditor</w:t>
            </w:r>
            <w:r w:rsidR="00057B42" w:rsidRPr="00757BEC">
              <w:rPr>
                <w:rFonts w:ascii="Arial" w:hAnsi="Arial" w:cs="Arial"/>
                <w:b w:val="0"/>
                <w:color w:val="000000" w:themeColor="text1"/>
              </w:rPr>
              <w:t xml:space="preserve"> </w:t>
            </w:r>
            <w:r w:rsidR="006A1090">
              <w:rPr>
                <w:rFonts w:ascii="Arial" w:hAnsi="Arial" w:cs="Arial"/>
                <w:b w:val="0"/>
                <w:color w:val="000000" w:themeColor="text1"/>
              </w:rPr>
              <w:t>must</w:t>
            </w:r>
            <w:r w:rsidR="00057B42" w:rsidRPr="00B05E04">
              <w:rPr>
                <w:rFonts w:ascii="Arial" w:hAnsi="Arial" w:cs="Arial"/>
                <w:b w:val="0"/>
                <w:color w:val="000000" w:themeColor="text1"/>
              </w:rPr>
              <w:t xml:space="preserve"> not </w:t>
            </w:r>
            <w:r w:rsidR="00057B42">
              <w:rPr>
                <w:rFonts w:ascii="Arial" w:hAnsi="Arial" w:cs="Arial"/>
                <w:b w:val="0"/>
                <w:color w:val="000000" w:themeColor="text1"/>
              </w:rPr>
              <w:t>audit a company</w:t>
            </w:r>
            <w:r w:rsidR="002C08BB">
              <w:rPr>
                <w:rFonts w:ascii="Arial" w:hAnsi="Arial" w:cs="Arial"/>
                <w:b w:val="0"/>
                <w:color w:val="000000" w:themeColor="text1"/>
              </w:rPr>
              <w:t xml:space="preserve"> to which they were</w:t>
            </w:r>
            <w:r w:rsidR="00057B42">
              <w:rPr>
                <w:rFonts w:ascii="Arial" w:hAnsi="Arial" w:cs="Arial"/>
                <w:b w:val="0"/>
                <w:color w:val="000000" w:themeColor="text1"/>
              </w:rPr>
              <w:t xml:space="preserve"> retained as an</w:t>
            </w:r>
            <w:r w:rsidR="00057B42" w:rsidRPr="00B05E04">
              <w:rPr>
                <w:rFonts w:ascii="Arial" w:hAnsi="Arial" w:cs="Arial"/>
                <w:b w:val="0"/>
                <w:color w:val="000000" w:themeColor="text1"/>
              </w:rPr>
              <w:t xml:space="preserve"> advisor or consultant </w:t>
            </w:r>
            <w:r w:rsidR="00057B42">
              <w:rPr>
                <w:rFonts w:ascii="Arial" w:hAnsi="Arial" w:cs="Arial"/>
                <w:b w:val="0"/>
                <w:color w:val="000000" w:themeColor="text1"/>
              </w:rPr>
              <w:t>in the past 24 months</w:t>
            </w:r>
            <w:r w:rsidR="00045909">
              <w:rPr>
                <w:rFonts w:ascii="Arial" w:hAnsi="Arial" w:cs="Arial"/>
                <w:b w:val="0"/>
                <w:color w:val="000000" w:themeColor="text1"/>
              </w:rPr>
              <w:t xml:space="preserve"> for the purposes of an LME audit</w:t>
            </w:r>
          </w:p>
        </w:tc>
        <w:tc>
          <w:tcPr>
            <w:tcW w:w="3035" w:type="pct"/>
          </w:tcPr>
          <w:p w14:paraId="6DB0F15F" w14:textId="06BCC859" w:rsidR="00057B42" w:rsidRPr="00E84CC1" w:rsidRDefault="00057B42" w:rsidP="005A4EAA">
            <w:pPr>
              <w:pStyle w:val="Tabletext"/>
              <w:keepNext/>
              <w:spacing w:before="0"/>
              <w:ind w:right="113"/>
              <w:jc w:val="center"/>
              <w:rPr>
                <w:rFonts w:ascii="Arial" w:hAnsi="Arial" w:cs="Arial"/>
              </w:rPr>
            </w:pPr>
            <w:r>
              <w:rPr>
                <w:rFonts w:ascii="Arial" w:hAnsi="Arial" w:cs="Arial"/>
                <w:i/>
                <w:iCs/>
              </w:rPr>
              <w:t xml:space="preserve">[put down confirmation that the </w:t>
            </w:r>
            <w:r w:rsidR="00E41222">
              <w:rPr>
                <w:rFonts w:ascii="Arial" w:hAnsi="Arial" w:cs="Arial"/>
                <w:i/>
                <w:iCs/>
              </w:rPr>
              <w:t xml:space="preserve">lead </w:t>
            </w:r>
            <w:r>
              <w:rPr>
                <w:rFonts w:ascii="Arial" w:hAnsi="Arial" w:cs="Arial"/>
                <w:i/>
                <w:iCs/>
              </w:rPr>
              <w:t xml:space="preserve">auditor will not audit a company </w:t>
            </w:r>
            <w:r w:rsidR="005A4EAA">
              <w:rPr>
                <w:rFonts w:ascii="Arial" w:hAnsi="Arial" w:cs="Arial"/>
                <w:i/>
                <w:iCs/>
              </w:rPr>
              <w:t>for which they have been</w:t>
            </w:r>
            <w:r>
              <w:rPr>
                <w:rFonts w:ascii="Arial" w:hAnsi="Arial" w:cs="Arial"/>
                <w:i/>
                <w:iCs/>
              </w:rPr>
              <w:t xml:space="preserve"> a primary advisor or consultant in the past 24 months]</w:t>
            </w:r>
          </w:p>
        </w:tc>
        <w:tc>
          <w:tcPr>
            <w:tcW w:w="691" w:type="pct"/>
            <w:vAlign w:val="top"/>
          </w:tcPr>
          <w:p w14:paraId="3828AFF1"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r w:rsidR="00057B42" w:rsidRPr="00E84CC1" w14:paraId="1DDCE6D9" w14:textId="77777777" w:rsidTr="00057B42">
        <w:trPr>
          <w:trHeight w:val="255"/>
        </w:trPr>
        <w:tc>
          <w:tcPr>
            <w:tcW w:w="1274" w:type="pct"/>
            <w:vAlign w:val="top"/>
          </w:tcPr>
          <w:p w14:paraId="6EB49E0A" w14:textId="5B6F4D46" w:rsidR="00057B42" w:rsidRDefault="00E41222" w:rsidP="002C08BB">
            <w:pPr>
              <w:pStyle w:val="Tablesubtitle"/>
              <w:numPr>
                <w:ilvl w:val="0"/>
                <w:numId w:val="23"/>
              </w:numPr>
              <w:spacing w:before="0" w:after="0" w:line="360" w:lineRule="auto"/>
              <w:ind w:left="392" w:right="113" w:hanging="284"/>
              <w:rPr>
                <w:rFonts w:ascii="Arial" w:hAnsi="Arial" w:cs="Arial"/>
                <w:b w:val="0"/>
                <w:color w:val="000000" w:themeColor="text1"/>
              </w:rPr>
            </w:pPr>
            <w:r>
              <w:rPr>
                <w:rFonts w:ascii="Arial" w:hAnsi="Arial" w:cs="Arial"/>
                <w:b w:val="0"/>
                <w:color w:val="000000" w:themeColor="text1"/>
              </w:rPr>
              <w:t>Lead a</w:t>
            </w:r>
            <w:r w:rsidR="00057B42">
              <w:rPr>
                <w:rFonts w:ascii="Arial" w:hAnsi="Arial" w:cs="Arial"/>
                <w:b w:val="0"/>
                <w:color w:val="000000" w:themeColor="text1"/>
              </w:rPr>
              <w:t xml:space="preserve">uditor </w:t>
            </w:r>
            <w:r w:rsidR="00057B42" w:rsidRPr="00B05E04">
              <w:rPr>
                <w:rFonts w:ascii="Arial" w:hAnsi="Arial" w:cs="Arial"/>
                <w:b w:val="0"/>
                <w:color w:val="000000" w:themeColor="text1"/>
              </w:rPr>
              <w:t xml:space="preserve">shall report to LME the names of producers of </w:t>
            </w:r>
            <w:r w:rsidR="00057B42">
              <w:rPr>
                <w:rFonts w:ascii="Arial" w:hAnsi="Arial" w:cs="Arial"/>
                <w:b w:val="0"/>
                <w:color w:val="000000" w:themeColor="text1"/>
              </w:rPr>
              <w:t>LME Brands to which the</w:t>
            </w:r>
            <w:r w:rsidR="002C08BB">
              <w:rPr>
                <w:rFonts w:ascii="Arial" w:hAnsi="Arial" w:cs="Arial"/>
                <w:b w:val="0"/>
                <w:color w:val="000000" w:themeColor="text1"/>
              </w:rPr>
              <w:t>y have</w:t>
            </w:r>
            <w:r w:rsidR="00057B42">
              <w:rPr>
                <w:rFonts w:ascii="Arial" w:hAnsi="Arial" w:cs="Arial"/>
                <w:b w:val="0"/>
                <w:color w:val="000000" w:themeColor="text1"/>
              </w:rPr>
              <w:t xml:space="preserve"> </w:t>
            </w:r>
            <w:r w:rsidR="00057B42" w:rsidRPr="00B05E04">
              <w:rPr>
                <w:rFonts w:ascii="Arial" w:hAnsi="Arial" w:cs="Arial"/>
                <w:b w:val="0"/>
                <w:color w:val="000000" w:themeColor="text1"/>
              </w:rPr>
              <w:t>provided any consulting service in the previous 24 months</w:t>
            </w:r>
            <w:r>
              <w:rPr>
                <w:rFonts w:ascii="Arial" w:hAnsi="Arial" w:cs="Arial"/>
                <w:b w:val="0"/>
                <w:color w:val="000000" w:themeColor="text1"/>
              </w:rPr>
              <w:t xml:space="preserve"> (even in current or previous employment)</w:t>
            </w:r>
          </w:p>
        </w:tc>
        <w:tc>
          <w:tcPr>
            <w:tcW w:w="3035" w:type="pct"/>
          </w:tcPr>
          <w:p w14:paraId="221FC851" w14:textId="593C7588" w:rsidR="00057B42" w:rsidRDefault="00057B42" w:rsidP="005A4EAA">
            <w:pPr>
              <w:pStyle w:val="Tabletext"/>
              <w:keepNext/>
              <w:spacing w:before="0"/>
              <w:ind w:right="113"/>
              <w:jc w:val="center"/>
              <w:rPr>
                <w:rFonts w:ascii="Arial" w:hAnsi="Arial" w:cs="Arial"/>
                <w:i/>
                <w:iCs/>
              </w:rPr>
            </w:pPr>
            <w:r>
              <w:rPr>
                <w:rFonts w:ascii="Arial" w:hAnsi="Arial" w:cs="Arial"/>
                <w:i/>
                <w:iCs/>
              </w:rPr>
              <w:t>[list the names of producers of LME Brands</w:t>
            </w:r>
            <w:r w:rsidR="005A4EAA">
              <w:rPr>
                <w:rFonts w:ascii="Arial" w:hAnsi="Arial" w:cs="Arial"/>
                <w:i/>
                <w:iCs/>
              </w:rPr>
              <w:t xml:space="preserve"> to which</w:t>
            </w:r>
            <w:r>
              <w:rPr>
                <w:rFonts w:ascii="Arial" w:hAnsi="Arial" w:cs="Arial"/>
                <w:i/>
                <w:iCs/>
              </w:rPr>
              <w:t xml:space="preserve"> the</w:t>
            </w:r>
            <w:r w:rsidR="00E41222">
              <w:rPr>
                <w:rFonts w:ascii="Arial" w:hAnsi="Arial" w:cs="Arial"/>
                <w:i/>
                <w:iCs/>
              </w:rPr>
              <w:t xml:space="preserve"> lead</w:t>
            </w:r>
            <w:r>
              <w:rPr>
                <w:rFonts w:ascii="Arial" w:hAnsi="Arial" w:cs="Arial"/>
                <w:i/>
                <w:iCs/>
              </w:rPr>
              <w:t xml:space="preserve"> auditor has provided services  in the last 24 months]</w:t>
            </w:r>
          </w:p>
        </w:tc>
        <w:tc>
          <w:tcPr>
            <w:tcW w:w="691" w:type="pct"/>
            <w:vAlign w:val="top"/>
          </w:tcPr>
          <w:p w14:paraId="38548772"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bl>
    <w:p w14:paraId="524B9B1E" w14:textId="17064FBB" w:rsidR="00D917A2" w:rsidRDefault="00D917A2">
      <w:pPr>
        <w:rPr>
          <w:rFonts w:ascii="Arial" w:hAnsi="Arial" w:cs="Arial"/>
          <w:color w:val="FF0000"/>
          <w:sz w:val="28"/>
          <w:szCs w:val="28"/>
        </w:rPr>
      </w:pPr>
      <w:r>
        <w:rPr>
          <w:rFonts w:ascii="Arial" w:hAnsi="Arial" w:cs="Arial"/>
          <w:color w:val="FF0000"/>
          <w:sz w:val="28"/>
          <w:szCs w:val="28"/>
        </w:rPr>
        <w:br w:type="page"/>
      </w:r>
    </w:p>
    <w:p w14:paraId="787E9C1F" w14:textId="43D9318B" w:rsidR="00010259" w:rsidRPr="001105B9" w:rsidRDefault="001105B9"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sidR="00112508">
        <w:rPr>
          <w:rFonts w:ascii="Arial" w:eastAsia="Times New Roman" w:hAnsi="Arial" w:cs="Arial"/>
          <w:color w:val="FF0000"/>
          <w:sz w:val="28"/>
          <w:szCs w:val="28"/>
        </w:rPr>
        <w:t>C</w:t>
      </w:r>
      <w:r w:rsidRPr="001105B9">
        <w:rPr>
          <w:rFonts w:ascii="Arial" w:eastAsia="Times New Roman" w:hAnsi="Arial" w:cs="Arial"/>
          <w:color w:val="FF0000"/>
          <w:sz w:val="28"/>
          <w:szCs w:val="28"/>
        </w:rPr>
        <w:t>:</w:t>
      </w:r>
      <w:r w:rsidR="00EF0EB0">
        <w:rPr>
          <w:rFonts w:ascii="Arial" w:eastAsia="Times New Roman" w:hAnsi="Arial" w:cs="Arial"/>
          <w:color w:val="FF0000"/>
          <w:sz w:val="28"/>
          <w:szCs w:val="28"/>
        </w:rPr>
        <w:t xml:space="preserve"> Experience of </w:t>
      </w:r>
      <w:r w:rsidR="001A0FDE">
        <w:rPr>
          <w:rFonts w:ascii="Arial" w:eastAsia="Times New Roman" w:hAnsi="Arial" w:cs="Arial"/>
          <w:color w:val="FF0000"/>
          <w:sz w:val="28"/>
          <w:szCs w:val="28"/>
        </w:rPr>
        <w:t>lead</w:t>
      </w:r>
      <w:r w:rsidR="00B40394">
        <w:rPr>
          <w:rFonts w:ascii="Arial" w:eastAsia="Times New Roman" w:hAnsi="Arial" w:cs="Arial"/>
          <w:color w:val="FF0000"/>
          <w:sz w:val="28"/>
          <w:szCs w:val="28"/>
        </w:rPr>
        <w:t xml:space="preserve"> auditors </w:t>
      </w:r>
    </w:p>
    <w:p w14:paraId="08A567E1" w14:textId="4F5EBF48" w:rsidR="00010259" w:rsidRDefault="00010259" w:rsidP="00924CFA">
      <w:pPr>
        <w:pStyle w:val="BodyText1"/>
        <w:rPr>
          <w:rFonts w:ascii="Arial" w:hAnsi="Arial" w:cs="Arial"/>
        </w:rPr>
      </w:pPr>
    </w:p>
    <w:tbl>
      <w:tblPr>
        <w:tblStyle w:val="KPMGtable"/>
        <w:tblW w:w="5000" w:type="pct"/>
        <w:tblBorders>
          <w:bottom w:val="single" w:sz="4" w:space="0" w:color="409DAD"/>
        </w:tblBorders>
        <w:tblLook w:val="04A0" w:firstRow="1" w:lastRow="0" w:firstColumn="1" w:lastColumn="0" w:noHBand="0" w:noVBand="1"/>
      </w:tblPr>
      <w:tblGrid>
        <w:gridCol w:w="3689"/>
        <w:gridCol w:w="8336"/>
        <w:gridCol w:w="1928"/>
      </w:tblGrid>
      <w:tr w:rsidR="002A4C74" w:rsidRPr="00E84CC1" w14:paraId="6E01350C" w14:textId="77777777" w:rsidTr="00473F16">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4A17D1AC" w14:textId="41ADE3E7" w:rsidR="002A4C74" w:rsidRPr="00E84CC1" w:rsidRDefault="000C657E" w:rsidP="00227A16">
            <w:pPr>
              <w:pStyle w:val="Tableheadingleft"/>
              <w:ind w:left="113"/>
              <w:rPr>
                <w:rFonts w:ascii="Arial" w:hAnsi="Arial"/>
              </w:rPr>
            </w:pPr>
            <w:r>
              <w:rPr>
                <w:rFonts w:ascii="Arial" w:hAnsi="Arial"/>
              </w:rPr>
              <w:t>E</w:t>
            </w:r>
            <w:r w:rsidR="007323E5">
              <w:rPr>
                <w:rFonts w:ascii="Arial" w:hAnsi="Arial"/>
              </w:rPr>
              <w:t>ncourage</w:t>
            </w:r>
            <w:r w:rsidR="007323E5" w:rsidRPr="00BC52FB">
              <w:rPr>
                <w:rFonts w:ascii="Arial" w:hAnsi="Arial"/>
              </w:rPr>
              <w:t>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0ED39BB7" w14:textId="6EA87B27" w:rsidR="002A4C74" w:rsidRPr="00E84CC1" w:rsidRDefault="002C08BB" w:rsidP="00227A16">
            <w:pPr>
              <w:pStyle w:val="Tableheadingleft"/>
              <w:ind w:left="113"/>
              <w:rPr>
                <w:rFonts w:ascii="Arial" w:hAnsi="Arial"/>
              </w:rPr>
            </w:pPr>
            <w:r>
              <w:rPr>
                <w:rFonts w:ascii="Arial" w:hAnsi="Arial"/>
              </w:rPr>
              <w:t>Lead a</w:t>
            </w:r>
            <w:r w:rsidR="003B6D29">
              <w:rPr>
                <w:rFonts w:ascii="Arial" w:hAnsi="Arial"/>
              </w:rPr>
              <w:t>udit</w:t>
            </w:r>
            <w:r>
              <w:rPr>
                <w:rFonts w:ascii="Arial" w:hAnsi="Arial"/>
              </w:rPr>
              <w:t>or</w:t>
            </w:r>
            <w:r w:rsidR="002A4C74">
              <w:rPr>
                <w:rFonts w:ascii="Arial" w:hAnsi="Arial"/>
              </w:rPr>
              <w:t xml:space="preserve"> response</w:t>
            </w:r>
          </w:p>
        </w:tc>
        <w:tc>
          <w:tcPr>
            <w:tcW w:w="691" w:type="pct"/>
            <w:tcBorders>
              <w:left w:val="single" w:sz="4" w:space="0" w:color="000000" w:themeColor="text1"/>
              <w:bottom w:val="single" w:sz="4" w:space="0" w:color="auto"/>
              <w:right w:val="single" w:sz="4" w:space="0" w:color="auto"/>
            </w:tcBorders>
            <w:shd w:val="clear" w:color="auto" w:fill="747678" w:themeFill="background2"/>
            <w:vAlign w:val="top"/>
          </w:tcPr>
          <w:p w14:paraId="670961FE" w14:textId="254FEED2" w:rsidR="002A4C74" w:rsidRPr="00E84CC1" w:rsidRDefault="002A4C74" w:rsidP="00227A16">
            <w:pPr>
              <w:pStyle w:val="Tableheadingleft"/>
              <w:ind w:left="113"/>
              <w:rPr>
                <w:rFonts w:ascii="Arial" w:hAnsi="Arial"/>
              </w:rPr>
            </w:pPr>
            <w:r>
              <w:rPr>
                <w:rFonts w:ascii="Arial" w:hAnsi="Arial"/>
              </w:rPr>
              <w:t>LME comments</w:t>
            </w:r>
          </w:p>
        </w:tc>
      </w:tr>
      <w:tr w:rsidR="002A4C74" w:rsidRPr="00E84CC1" w14:paraId="6D689B4E" w14:textId="77777777" w:rsidTr="00B008B9">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3F5CFD27" w14:textId="0D33F1D1" w:rsidR="002A4C74" w:rsidRPr="005B46B4" w:rsidRDefault="00ED4C54" w:rsidP="001A0FDE">
            <w:pPr>
              <w:pStyle w:val="Tablebulletsub"/>
              <w:keepNext/>
              <w:numPr>
                <w:ilvl w:val="0"/>
                <w:numId w:val="0"/>
              </w:numPr>
              <w:ind w:left="539" w:right="113"/>
              <w:rPr>
                <w:rFonts w:asciiTheme="majorHAnsi" w:eastAsia="Times New Roman" w:hAnsiTheme="majorHAnsi" w:cstheme="majorHAnsi"/>
                <w:b/>
                <w:bCs/>
                <w:color w:val="1F497D"/>
                <w:szCs w:val="24"/>
              </w:rPr>
            </w:pPr>
            <w:r w:rsidRPr="00ED4C54">
              <w:rPr>
                <w:rFonts w:asciiTheme="majorHAnsi" w:eastAsia="Times New Roman" w:hAnsiTheme="majorHAnsi" w:cstheme="majorHAnsi"/>
                <w:b/>
                <w:bCs/>
                <w:color w:val="1F497D"/>
                <w:szCs w:val="24"/>
              </w:rPr>
              <w:t xml:space="preserve">Evidence of </w:t>
            </w:r>
            <w:r w:rsidR="001A0FDE">
              <w:rPr>
                <w:rFonts w:asciiTheme="majorHAnsi" w:eastAsia="Times New Roman" w:hAnsiTheme="majorHAnsi" w:cstheme="majorHAnsi"/>
                <w:b/>
                <w:bCs/>
                <w:color w:val="1F497D"/>
                <w:szCs w:val="24"/>
              </w:rPr>
              <w:t>lead auditor</w:t>
            </w:r>
            <w:r w:rsidR="005A5C02">
              <w:rPr>
                <w:rFonts w:asciiTheme="majorHAnsi" w:eastAsia="Times New Roman" w:hAnsiTheme="majorHAnsi" w:cstheme="majorHAnsi"/>
                <w:b/>
                <w:bCs/>
                <w:color w:val="1F497D"/>
                <w:szCs w:val="24"/>
              </w:rPr>
              <w:t xml:space="preserve"> </w:t>
            </w:r>
            <w:r w:rsidRPr="00ED4C54">
              <w:rPr>
                <w:rFonts w:asciiTheme="majorHAnsi" w:eastAsia="Times New Roman" w:hAnsiTheme="majorHAnsi" w:cstheme="majorHAnsi"/>
                <w:b/>
                <w:bCs/>
                <w:color w:val="1F497D"/>
                <w:szCs w:val="24"/>
              </w:rPr>
              <w:t>experience</w:t>
            </w:r>
          </w:p>
        </w:tc>
      </w:tr>
      <w:tr w:rsidR="002B44A0" w:rsidRPr="00E84CC1" w14:paraId="45D74B7C"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452574A4" w14:textId="74A30925" w:rsidR="002B44A0" w:rsidRPr="006A7DF0" w:rsidRDefault="00E41222" w:rsidP="001A0FDE">
            <w:pPr>
              <w:pStyle w:val="ListParagraph"/>
              <w:numPr>
                <w:ilvl w:val="0"/>
                <w:numId w:val="33"/>
              </w:numPr>
              <w:ind w:left="453" w:right="113" w:hanging="357"/>
              <w:rPr>
                <w:rFonts w:cs="Arial"/>
                <w:color w:val="000000" w:themeColor="text1"/>
                <w:lang w:val="en-GB"/>
              </w:rPr>
            </w:pPr>
            <w:r>
              <w:rPr>
                <w:rFonts w:cs="Arial"/>
                <w:color w:val="000000" w:themeColor="text1"/>
                <w:lang w:val="en-GB"/>
              </w:rPr>
              <w:t>Lead a</w:t>
            </w:r>
            <w:r w:rsidR="00BA7E65">
              <w:rPr>
                <w:rFonts w:cs="Arial"/>
                <w:color w:val="000000" w:themeColor="text1"/>
                <w:lang w:val="en-GB"/>
              </w:rPr>
              <w:t>udit</w:t>
            </w:r>
            <w:r>
              <w:rPr>
                <w:rFonts w:cs="Arial"/>
                <w:color w:val="000000" w:themeColor="text1"/>
                <w:lang w:val="en-GB"/>
              </w:rPr>
              <w:t>or</w:t>
            </w:r>
            <w:r w:rsidR="00BA7E65">
              <w:rPr>
                <w:rFonts w:cs="Arial"/>
                <w:color w:val="000000" w:themeColor="text1"/>
                <w:lang w:val="en-GB"/>
              </w:rPr>
              <w:t xml:space="preserve"> should list all e</w:t>
            </w:r>
            <w:r w:rsidR="00BA7E65" w:rsidRPr="00BA7E65">
              <w:rPr>
                <w:rFonts w:cs="Arial"/>
                <w:color w:val="000000" w:themeColor="text1"/>
                <w:lang w:val="en-GB"/>
              </w:rPr>
              <w:t xml:space="preserve">xternal </w:t>
            </w:r>
            <w:r w:rsidR="00BA7E65">
              <w:rPr>
                <w:rFonts w:cs="Arial"/>
                <w:color w:val="000000" w:themeColor="text1"/>
                <w:lang w:val="en-GB"/>
              </w:rPr>
              <w:t>q</w:t>
            </w:r>
            <w:r w:rsidR="00BA7E65" w:rsidRPr="00BA7E65">
              <w:rPr>
                <w:rFonts w:cs="Arial"/>
                <w:color w:val="000000" w:themeColor="text1"/>
                <w:lang w:val="en-GB"/>
              </w:rPr>
              <w:t>ualifications relating to auditing activities</w:t>
            </w:r>
            <w:r w:rsidR="00901451">
              <w:rPr>
                <w:rFonts w:cs="Arial"/>
                <w:color w:val="000000" w:themeColor="text1"/>
                <w:lang w:val="en-GB"/>
              </w:rPr>
              <w:t xml:space="preserve"> as well as list their accreditation qualifications for various  programs</w:t>
            </w:r>
          </w:p>
        </w:tc>
        <w:tc>
          <w:tcPr>
            <w:tcW w:w="2987" w:type="pct"/>
            <w:tcBorders>
              <w:top w:val="single" w:sz="4" w:space="0" w:color="auto"/>
              <w:left w:val="single" w:sz="4" w:space="0" w:color="auto"/>
              <w:bottom w:val="single" w:sz="4" w:space="0" w:color="auto"/>
              <w:right w:val="single" w:sz="4" w:space="0" w:color="auto"/>
            </w:tcBorders>
            <w:vAlign w:val="top"/>
          </w:tcPr>
          <w:p w14:paraId="0C86DAA1" w14:textId="77777777" w:rsidR="002B44A0" w:rsidRPr="00BD380E" w:rsidRDefault="002B44A0" w:rsidP="00A25053">
            <w:pPr>
              <w:pStyle w:val="Tabletext"/>
              <w:keepNext/>
              <w:ind w:right="113"/>
              <w:jc w:val="center"/>
              <w:rPr>
                <w:rFonts w:ascii="Arial" w:hAnsi="Arial" w:cs="Arial"/>
                <w:i/>
                <w:iCs/>
              </w:rPr>
            </w:pPr>
          </w:p>
          <w:p w14:paraId="48F897DC" w14:textId="1B48F85D" w:rsidR="00BD380E" w:rsidRPr="00E84CC1" w:rsidRDefault="00BD380E" w:rsidP="002C08BB">
            <w:pPr>
              <w:pStyle w:val="Tabletext"/>
              <w:keepNext/>
              <w:ind w:right="113"/>
              <w:jc w:val="center"/>
              <w:rPr>
                <w:rFonts w:ascii="Arial" w:hAnsi="Arial" w:cs="Arial"/>
              </w:rPr>
            </w:pPr>
            <w:r w:rsidRPr="00BD380E">
              <w:rPr>
                <w:rFonts w:ascii="Arial" w:hAnsi="Arial" w:cs="Arial"/>
                <w:i/>
                <w:iCs/>
              </w:rPr>
              <w:t>[</w:t>
            </w:r>
            <w:proofErr w:type="gramStart"/>
            <w:r w:rsidRPr="00BD380E">
              <w:rPr>
                <w:rFonts w:ascii="Arial" w:hAnsi="Arial" w:cs="Arial"/>
                <w:i/>
                <w:iCs/>
              </w:rPr>
              <w:t>put</w:t>
            </w:r>
            <w:proofErr w:type="gramEnd"/>
            <w:r w:rsidRPr="00BD380E">
              <w:rPr>
                <w:rFonts w:ascii="Arial" w:hAnsi="Arial" w:cs="Arial"/>
                <w:i/>
                <w:iCs/>
              </w:rPr>
              <w:t xml:space="preserve"> down any external qualificat</w:t>
            </w:r>
            <w:r w:rsidR="00E41222">
              <w:rPr>
                <w:rFonts w:ascii="Arial" w:hAnsi="Arial" w:cs="Arial"/>
                <w:i/>
                <w:iCs/>
              </w:rPr>
              <w:t xml:space="preserve">ions of </w:t>
            </w:r>
            <w:r w:rsidR="002C08BB">
              <w:rPr>
                <w:rFonts w:ascii="Arial" w:hAnsi="Arial" w:cs="Arial"/>
                <w:i/>
                <w:iCs/>
              </w:rPr>
              <w:t xml:space="preserve">lead </w:t>
            </w:r>
            <w:r w:rsidR="00E41222">
              <w:rPr>
                <w:rFonts w:ascii="Arial" w:hAnsi="Arial" w:cs="Arial"/>
                <w:i/>
                <w:iCs/>
              </w:rPr>
              <w:t>auditor e.g. ISO certifications</w:t>
            </w:r>
            <w:r w:rsidR="00931F2C">
              <w:rPr>
                <w:rFonts w:ascii="Arial" w:hAnsi="Arial" w:cs="Arial"/>
                <w:i/>
                <w:iCs/>
              </w:rPr>
              <w:t xml:space="preserve"> or accreditation qualifications e.g. ASI, RJC, ITSCI </w:t>
            </w:r>
            <w:r w:rsidR="00EC4FB4">
              <w:rPr>
                <w:rFonts w:ascii="Arial" w:hAnsi="Arial" w:cs="Arial"/>
                <w:i/>
                <w:iCs/>
              </w:rPr>
              <w:t>etc.</w:t>
            </w:r>
            <w:r w:rsidR="00931F2C">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03E6BC6D"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7D836BC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DBB226C" w14:textId="21DA61D2" w:rsidR="002B44A0" w:rsidRPr="001D1A04" w:rsidRDefault="00C562D8" w:rsidP="0069239F">
            <w:pPr>
              <w:pStyle w:val="ListParagraph"/>
              <w:numPr>
                <w:ilvl w:val="0"/>
                <w:numId w:val="33"/>
              </w:numPr>
              <w:ind w:left="453" w:right="113" w:hanging="357"/>
              <w:rPr>
                <w:rFonts w:cs="Arial"/>
                <w:color w:val="000000" w:themeColor="text1"/>
              </w:rPr>
            </w:pPr>
            <w:r>
              <w:rPr>
                <w:rFonts w:cs="Arial"/>
                <w:color w:val="000000" w:themeColor="text1"/>
              </w:rPr>
              <w:t>Lead auditor</w:t>
            </w:r>
            <w:r w:rsidR="00DE70EF">
              <w:rPr>
                <w:rFonts w:cs="Arial"/>
                <w:color w:val="000000" w:themeColor="text1"/>
              </w:rPr>
              <w:t xml:space="preserve"> should provide evidence that they are aware of the applicable </w:t>
            </w:r>
            <w:r w:rsidR="00DE70EF" w:rsidRPr="00DE70EF">
              <w:rPr>
                <w:rFonts w:cs="Arial"/>
                <w:color w:val="000000" w:themeColor="text1"/>
              </w:rPr>
              <w:t>laws and regulations in auditing jurisdictions</w:t>
            </w:r>
            <w:r w:rsidR="00941B88">
              <w:rPr>
                <w:rFonts w:cs="Arial"/>
                <w:color w:val="000000" w:themeColor="text1"/>
              </w:rPr>
              <w:t xml:space="preserve"> for which the </w:t>
            </w:r>
            <w:r w:rsidR="0069239F">
              <w:rPr>
                <w:rFonts w:cs="Arial"/>
                <w:color w:val="000000" w:themeColor="text1"/>
              </w:rPr>
              <w:t xml:space="preserve">lead </w:t>
            </w:r>
            <w:r w:rsidR="00941B88">
              <w:rPr>
                <w:rFonts w:cs="Arial"/>
                <w:color w:val="000000" w:themeColor="text1"/>
              </w:rPr>
              <w:t xml:space="preserve">auditor </w:t>
            </w:r>
            <w:r w:rsidR="0069239F">
              <w:rPr>
                <w:rFonts w:cs="Arial"/>
                <w:color w:val="000000" w:themeColor="text1"/>
              </w:rPr>
              <w:t xml:space="preserve">wishes </w:t>
            </w:r>
            <w:r w:rsidR="00941B88">
              <w:rPr>
                <w:rFonts w:cs="Arial"/>
                <w:color w:val="000000" w:themeColor="text1"/>
              </w:rPr>
              <w:t>to be approved</w:t>
            </w:r>
          </w:p>
        </w:tc>
        <w:tc>
          <w:tcPr>
            <w:tcW w:w="2987" w:type="pct"/>
            <w:tcBorders>
              <w:top w:val="single" w:sz="4" w:space="0" w:color="auto"/>
              <w:left w:val="single" w:sz="4" w:space="0" w:color="auto"/>
              <w:bottom w:val="single" w:sz="4" w:space="0" w:color="auto"/>
              <w:right w:val="single" w:sz="4" w:space="0" w:color="auto"/>
            </w:tcBorders>
            <w:vAlign w:val="top"/>
          </w:tcPr>
          <w:p w14:paraId="36CF74EB" w14:textId="77777777" w:rsidR="00BD380E" w:rsidRDefault="00BD380E" w:rsidP="002B44A0">
            <w:pPr>
              <w:pStyle w:val="Tabletext"/>
              <w:keepNext/>
              <w:ind w:right="113"/>
              <w:jc w:val="center"/>
              <w:rPr>
                <w:rFonts w:ascii="Arial" w:hAnsi="Arial" w:cs="Arial"/>
                <w:i/>
                <w:iCs/>
              </w:rPr>
            </w:pPr>
          </w:p>
          <w:p w14:paraId="4F24597B" w14:textId="6BDD5904" w:rsidR="002B44A0" w:rsidRPr="00E84CC1" w:rsidRDefault="00BD380E" w:rsidP="002B44A0">
            <w:pPr>
              <w:pStyle w:val="Tabletext"/>
              <w:keepNext/>
              <w:ind w:right="113"/>
              <w:jc w:val="center"/>
              <w:rPr>
                <w:rFonts w:ascii="Arial" w:hAnsi="Arial" w:cs="Arial"/>
              </w:rPr>
            </w:pPr>
            <w:r w:rsidRPr="00BD380E">
              <w:rPr>
                <w:rFonts w:ascii="Arial" w:hAnsi="Arial" w:cs="Arial"/>
                <w:i/>
                <w:iCs/>
              </w:rPr>
              <w:t>[put down any</w:t>
            </w:r>
            <w:r>
              <w:rPr>
                <w:rFonts w:ascii="Arial" w:hAnsi="Arial" w:cs="Arial"/>
                <w:i/>
                <w:iCs/>
              </w:rPr>
              <w:t xml:space="preserve"> examples of nuances of local law that the auditor has adapted to or is aware of in their previous auditing work</w:t>
            </w:r>
            <w:r w:rsidR="003C5ADB">
              <w:rPr>
                <w:rFonts w:ascii="Arial" w:hAnsi="Arial" w:cs="Arial"/>
                <w:i/>
                <w:iCs/>
              </w:rPr>
              <w:t xml:space="preserve"> e.g. any laws impacting auditing or laws pertinent to audit scope</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089B221"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6BD298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F779C20" w14:textId="772E056C" w:rsidR="002B44A0" w:rsidRPr="00BD380E" w:rsidRDefault="00C562D8" w:rsidP="00BD380E">
            <w:pPr>
              <w:pStyle w:val="ListParagraph"/>
              <w:numPr>
                <w:ilvl w:val="0"/>
                <w:numId w:val="33"/>
              </w:numPr>
              <w:ind w:left="453" w:right="113" w:hanging="357"/>
              <w:rPr>
                <w:rFonts w:cs="Arial"/>
                <w:color w:val="000000" w:themeColor="text1"/>
              </w:rPr>
            </w:pPr>
            <w:r>
              <w:rPr>
                <w:rFonts w:cs="Arial"/>
                <w:color w:val="000000" w:themeColor="text1"/>
              </w:rPr>
              <w:t>Lead auditor</w:t>
            </w:r>
            <w:r w:rsidR="00BD380E">
              <w:rPr>
                <w:rFonts w:cs="Arial"/>
                <w:color w:val="000000" w:themeColor="text1"/>
              </w:rPr>
              <w:t xml:space="preserve"> should prov</w:t>
            </w:r>
            <w:r w:rsidR="003C5ADB">
              <w:rPr>
                <w:rFonts w:cs="Arial"/>
                <w:color w:val="000000" w:themeColor="text1"/>
              </w:rPr>
              <w:t xml:space="preserve">ide evidence that they are fully </w:t>
            </w:r>
            <w:proofErr w:type="spellStart"/>
            <w:r w:rsidR="003C5ADB">
              <w:rPr>
                <w:rFonts w:cs="Arial"/>
                <w:color w:val="000000" w:themeColor="text1"/>
              </w:rPr>
              <w:t>cogni</w:t>
            </w:r>
            <w:r w:rsidR="005A4EAA">
              <w:rPr>
                <w:rFonts w:cs="Arial"/>
                <w:color w:val="000000" w:themeColor="text1"/>
              </w:rPr>
              <w:t>s</w:t>
            </w:r>
            <w:r w:rsidR="003C5ADB">
              <w:rPr>
                <w:rFonts w:cs="Arial"/>
                <w:color w:val="000000" w:themeColor="text1"/>
              </w:rPr>
              <w:t>ant</w:t>
            </w:r>
            <w:proofErr w:type="spellEnd"/>
            <w:r w:rsidR="00BD380E">
              <w:rPr>
                <w:rFonts w:cs="Arial"/>
                <w:color w:val="000000" w:themeColor="text1"/>
              </w:rPr>
              <w:t xml:space="preserve"> of </w:t>
            </w:r>
            <w:r w:rsidR="00BD380E" w:rsidRPr="00BD380E">
              <w:rPr>
                <w:rFonts w:cs="Arial"/>
                <w:color w:val="000000" w:themeColor="text1"/>
              </w:rPr>
              <w:t>local context, including social, economic, political and cultural considerations</w:t>
            </w:r>
            <w:r w:rsidR="0069239F">
              <w:rPr>
                <w:rFonts w:cs="Arial"/>
                <w:color w:val="000000" w:themeColor="text1"/>
              </w:rPr>
              <w:t xml:space="preserve"> for where the lead auditor wishes to be approved</w:t>
            </w:r>
          </w:p>
        </w:tc>
        <w:tc>
          <w:tcPr>
            <w:tcW w:w="2987" w:type="pct"/>
            <w:tcBorders>
              <w:top w:val="single" w:sz="4" w:space="0" w:color="auto"/>
              <w:left w:val="single" w:sz="4" w:space="0" w:color="auto"/>
              <w:bottom w:val="single" w:sz="4" w:space="0" w:color="auto"/>
              <w:right w:val="single" w:sz="4" w:space="0" w:color="auto"/>
            </w:tcBorders>
            <w:vAlign w:val="top"/>
          </w:tcPr>
          <w:p w14:paraId="72BE7777" w14:textId="77777777" w:rsidR="00EB1319" w:rsidRDefault="00EB1319" w:rsidP="009039F0">
            <w:pPr>
              <w:pStyle w:val="Tabletext"/>
              <w:keepNext/>
              <w:ind w:right="113"/>
              <w:jc w:val="center"/>
              <w:rPr>
                <w:rFonts w:ascii="Arial" w:hAnsi="Arial" w:cs="Arial"/>
                <w:i/>
                <w:iCs/>
              </w:rPr>
            </w:pPr>
          </w:p>
          <w:p w14:paraId="5AAD6DC9" w14:textId="4F0E5017" w:rsidR="002B44A0" w:rsidRPr="00EB1319" w:rsidRDefault="00484875" w:rsidP="00EB1319">
            <w:pPr>
              <w:pStyle w:val="Tabletext"/>
              <w:keepNext/>
              <w:ind w:right="113"/>
              <w:jc w:val="center"/>
              <w:rPr>
                <w:rFonts w:ascii="Arial" w:hAnsi="Arial" w:cs="Arial"/>
                <w:i/>
                <w:iCs/>
              </w:rPr>
            </w:pPr>
            <w:r w:rsidRPr="00BD380E">
              <w:rPr>
                <w:rFonts w:ascii="Arial" w:hAnsi="Arial" w:cs="Arial"/>
                <w:i/>
                <w:iCs/>
              </w:rPr>
              <w:t>[put down any</w:t>
            </w:r>
            <w:r>
              <w:rPr>
                <w:rFonts w:ascii="Arial" w:hAnsi="Arial" w:cs="Arial"/>
                <w:i/>
                <w:iCs/>
              </w:rPr>
              <w:t xml:space="preserve"> examples of when local knowledge has helped with </w:t>
            </w:r>
            <w:r w:rsidR="00EB1319">
              <w:rPr>
                <w:rFonts w:ascii="Arial" w:hAnsi="Arial" w:cs="Arial"/>
                <w:i/>
                <w:iCs/>
              </w:rPr>
              <w:t xml:space="preserve">an </w:t>
            </w:r>
            <w:r>
              <w:rPr>
                <w:rFonts w:ascii="Arial" w:hAnsi="Arial" w:cs="Arial"/>
                <w:i/>
                <w:iCs/>
              </w:rPr>
              <w:t>audit</w:t>
            </w:r>
            <w:r w:rsidR="00EB1319">
              <w:rPr>
                <w:rFonts w:ascii="Arial" w:hAnsi="Arial" w:cs="Arial"/>
                <w:i/>
                <w:iCs/>
              </w:rPr>
              <w:t xml:space="preserve"> or has been key to a comprehensive audit</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A59A317" w14:textId="77777777" w:rsidR="002B44A0" w:rsidRPr="00E84CC1" w:rsidRDefault="002B44A0" w:rsidP="002B44A0">
            <w:pPr>
              <w:pStyle w:val="Tablebulletsub"/>
              <w:keepNext/>
              <w:numPr>
                <w:ilvl w:val="0"/>
                <w:numId w:val="0"/>
              </w:numPr>
              <w:ind w:left="539" w:right="113"/>
              <w:rPr>
                <w:rFonts w:ascii="Arial" w:hAnsi="Arial" w:cs="Arial"/>
              </w:rPr>
            </w:pPr>
          </w:p>
        </w:tc>
      </w:tr>
      <w:tr w:rsidR="00B55C3C" w:rsidRPr="00E84CC1" w14:paraId="0277A29A"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451FA75" w14:textId="62FFC97D" w:rsidR="00B55C3C" w:rsidRPr="00EC66D3" w:rsidRDefault="00C562D8" w:rsidP="00931F2C">
            <w:pPr>
              <w:pStyle w:val="ListParagraph"/>
              <w:numPr>
                <w:ilvl w:val="0"/>
                <w:numId w:val="33"/>
              </w:numPr>
              <w:ind w:left="453" w:right="113" w:hanging="357"/>
              <w:rPr>
                <w:rFonts w:cs="Arial"/>
                <w:color w:val="000000" w:themeColor="text1"/>
              </w:rPr>
            </w:pPr>
            <w:r w:rsidRPr="00EC66D3">
              <w:rPr>
                <w:rFonts w:cs="Arial"/>
                <w:color w:val="000000" w:themeColor="text1"/>
              </w:rPr>
              <w:t>Lead auditor</w:t>
            </w:r>
            <w:r w:rsidR="00484875" w:rsidRPr="00EC66D3">
              <w:rPr>
                <w:rFonts w:cs="Arial"/>
                <w:color w:val="000000" w:themeColor="text1"/>
              </w:rPr>
              <w:t xml:space="preserve"> should demonstrate knowledge and experience in supply chain due diligence principles, procedures and techniques (particularly those </w:t>
            </w:r>
            <w:r w:rsidR="00EC66D3" w:rsidRPr="00EC66D3">
              <w:rPr>
                <w:rFonts w:cs="Arial"/>
                <w:color w:val="000000" w:themeColor="text1"/>
              </w:rPr>
              <w:t xml:space="preserve">related to the OECD Due Diligence Guidance for Responsible Supply Chains of </w:t>
            </w:r>
            <w:r w:rsidR="00EC66D3" w:rsidRPr="00EC66D3">
              <w:rPr>
                <w:rFonts w:cs="Arial"/>
                <w:color w:val="000000" w:themeColor="text1"/>
              </w:rPr>
              <w:lastRenderedPageBreak/>
              <w:t>Minerals from Conflict-Affected and Hi</w:t>
            </w:r>
            <w:r w:rsidR="00EC66D3">
              <w:rPr>
                <w:rFonts w:cs="Arial"/>
                <w:color w:val="000000" w:themeColor="text1"/>
              </w:rPr>
              <w:t>gh-Risk Areas (“OECD Guidance”)</w:t>
            </w:r>
          </w:p>
        </w:tc>
        <w:tc>
          <w:tcPr>
            <w:tcW w:w="2987" w:type="pct"/>
            <w:tcBorders>
              <w:top w:val="single" w:sz="4" w:space="0" w:color="auto"/>
              <w:left w:val="single" w:sz="4" w:space="0" w:color="auto"/>
              <w:bottom w:val="single" w:sz="4" w:space="0" w:color="auto"/>
              <w:right w:val="single" w:sz="4" w:space="0" w:color="auto"/>
            </w:tcBorders>
            <w:vAlign w:val="top"/>
          </w:tcPr>
          <w:p w14:paraId="57710C3A" w14:textId="77777777" w:rsidR="00B55C3C" w:rsidRDefault="00B55C3C" w:rsidP="00B55C3C">
            <w:pPr>
              <w:pStyle w:val="Tabletext"/>
              <w:keepNext/>
              <w:ind w:right="113"/>
              <w:jc w:val="center"/>
              <w:rPr>
                <w:rFonts w:ascii="Arial" w:hAnsi="Arial" w:cs="Arial"/>
              </w:rPr>
            </w:pPr>
          </w:p>
          <w:p w14:paraId="38023C23" w14:textId="727F1545" w:rsidR="00EB1319" w:rsidRPr="00E84CC1" w:rsidRDefault="00EB1319" w:rsidP="00B55C3C">
            <w:pPr>
              <w:pStyle w:val="Tabletext"/>
              <w:keepNext/>
              <w:ind w:right="113"/>
              <w:jc w:val="center"/>
              <w:rPr>
                <w:rFonts w:ascii="Arial" w:hAnsi="Arial" w:cs="Arial"/>
              </w:rPr>
            </w:pPr>
            <w:r w:rsidRPr="00BD380E">
              <w:rPr>
                <w:rFonts w:ascii="Arial" w:hAnsi="Arial" w:cs="Arial"/>
                <w:i/>
                <w:iCs/>
              </w:rPr>
              <w:t>[put down any</w:t>
            </w:r>
            <w:r>
              <w:rPr>
                <w:rFonts w:ascii="Arial" w:hAnsi="Arial" w:cs="Arial"/>
                <w:i/>
                <w:iCs/>
              </w:rPr>
              <w:t xml:space="preserve"> examples of experience in supply chain due diligence, particularly those that demonstrate knowledge of the </w:t>
            </w:r>
            <w:r w:rsidR="007604DE">
              <w:rPr>
                <w:rFonts w:ascii="Arial" w:hAnsi="Arial" w:cs="Arial"/>
                <w:i/>
                <w:iCs/>
              </w:rPr>
              <w:t>OECD Guidance</w:t>
            </w:r>
            <w:r w:rsidR="005C2AD7">
              <w:rPr>
                <w:rFonts w:ascii="Arial" w:hAnsi="Arial" w:cs="Arial"/>
                <w:i/>
                <w:iCs/>
              </w:rPr>
              <w:t>]</w:t>
            </w:r>
            <w:r w:rsidR="005C2AD7" w:rsidRPr="00E84CC1">
              <w:rPr>
                <w:rFonts w:ascii="Arial" w:hAnsi="Arial" w:cs="Arial"/>
              </w:rPr>
              <w:t xml:space="preserve"> </w:t>
            </w:r>
          </w:p>
        </w:tc>
        <w:tc>
          <w:tcPr>
            <w:tcW w:w="691" w:type="pct"/>
            <w:tcBorders>
              <w:top w:val="single" w:sz="4" w:space="0" w:color="auto"/>
              <w:left w:val="single" w:sz="4" w:space="0" w:color="auto"/>
              <w:bottom w:val="single" w:sz="4" w:space="0" w:color="auto"/>
              <w:right w:val="single" w:sz="4" w:space="0" w:color="auto"/>
            </w:tcBorders>
            <w:vAlign w:val="top"/>
          </w:tcPr>
          <w:p w14:paraId="48C9D831" w14:textId="77777777" w:rsidR="00B55C3C" w:rsidRPr="00E84CC1" w:rsidRDefault="00B55C3C" w:rsidP="00B55C3C">
            <w:pPr>
              <w:pStyle w:val="Tablebulletsub"/>
              <w:keepNext/>
              <w:numPr>
                <w:ilvl w:val="0"/>
                <w:numId w:val="0"/>
              </w:numPr>
              <w:ind w:left="539" w:right="113"/>
              <w:rPr>
                <w:rFonts w:ascii="Arial" w:hAnsi="Arial" w:cs="Arial"/>
              </w:rPr>
            </w:pPr>
          </w:p>
        </w:tc>
      </w:tr>
      <w:tr w:rsidR="00B55C3C" w:rsidRPr="00E84CC1" w14:paraId="28F8AF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114DD10" w14:textId="2879EEB0" w:rsidR="00E40F58" w:rsidRPr="00EC66D3" w:rsidRDefault="002C08BB" w:rsidP="00931F2C">
            <w:pPr>
              <w:pStyle w:val="ListParagraph"/>
              <w:numPr>
                <w:ilvl w:val="0"/>
                <w:numId w:val="33"/>
              </w:numPr>
              <w:ind w:left="453" w:right="113" w:hanging="357"/>
              <w:rPr>
                <w:rFonts w:cs="Arial"/>
                <w:color w:val="000000" w:themeColor="text1"/>
              </w:rPr>
            </w:pPr>
            <w:r>
              <w:rPr>
                <w:rFonts w:cs="Arial"/>
                <w:color w:val="000000" w:themeColor="text1"/>
              </w:rPr>
              <w:t>Lead</w:t>
            </w:r>
            <w:r w:rsidR="001D1A04" w:rsidRPr="00BD380E">
              <w:rPr>
                <w:rFonts w:cs="Arial"/>
                <w:color w:val="000000" w:themeColor="text1"/>
              </w:rPr>
              <w:t xml:space="preserve"> </w:t>
            </w:r>
            <w:r w:rsidR="00C562D8">
              <w:rPr>
                <w:rFonts w:cs="Arial"/>
                <w:color w:val="000000" w:themeColor="text1"/>
              </w:rPr>
              <w:t>auditor must provide CV</w:t>
            </w:r>
            <w:r w:rsidR="00BA7E65" w:rsidRPr="00BD380E">
              <w:rPr>
                <w:rFonts w:cs="Arial"/>
                <w:color w:val="000000" w:themeColor="text1"/>
              </w:rPr>
              <w:t xml:space="preserve"> (including qualifications and experience for each </w:t>
            </w:r>
            <w:r w:rsidR="006A1090">
              <w:rPr>
                <w:rFonts w:cs="Arial"/>
                <w:color w:val="000000" w:themeColor="text1"/>
              </w:rPr>
              <w:t>metal) and audit logs for the past 3 years</w:t>
            </w:r>
          </w:p>
        </w:tc>
        <w:tc>
          <w:tcPr>
            <w:tcW w:w="2987" w:type="pct"/>
            <w:tcBorders>
              <w:top w:val="single" w:sz="4" w:space="0" w:color="auto"/>
              <w:left w:val="single" w:sz="4" w:space="0" w:color="auto"/>
              <w:bottom w:val="single" w:sz="4" w:space="0" w:color="auto"/>
              <w:right w:val="single" w:sz="4" w:space="0" w:color="auto"/>
            </w:tcBorders>
            <w:vAlign w:val="top"/>
          </w:tcPr>
          <w:p w14:paraId="7182225A" w14:textId="77777777" w:rsidR="00B55C3C" w:rsidRDefault="00B55C3C" w:rsidP="00B55C3C">
            <w:pPr>
              <w:pStyle w:val="Tabletext"/>
              <w:keepNext/>
              <w:ind w:right="113"/>
              <w:jc w:val="center"/>
              <w:rPr>
                <w:rFonts w:ascii="Arial" w:hAnsi="Arial" w:cs="Arial"/>
              </w:rPr>
            </w:pPr>
          </w:p>
          <w:p w14:paraId="387178FE" w14:textId="7E2C14D5" w:rsidR="00B55C3C" w:rsidRPr="00E84CC1" w:rsidRDefault="00EB1319" w:rsidP="00C562D8">
            <w:pPr>
              <w:pStyle w:val="Tabletext"/>
              <w:keepNext/>
              <w:ind w:right="113"/>
              <w:jc w:val="center"/>
              <w:rPr>
                <w:rFonts w:ascii="Arial" w:hAnsi="Arial" w:cs="Arial"/>
              </w:rPr>
            </w:pPr>
            <w:r w:rsidRPr="00EB1319">
              <w:rPr>
                <w:rFonts w:ascii="Arial" w:hAnsi="Arial" w:cs="Arial"/>
                <w:i/>
                <w:iCs/>
              </w:rPr>
              <w:t>[CVs should include all relevant auditing experience</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743B7B5E" w14:textId="77777777" w:rsidR="00B55C3C" w:rsidRPr="00E84CC1" w:rsidRDefault="00B55C3C" w:rsidP="00B55C3C">
            <w:pPr>
              <w:pStyle w:val="Tablebulletsub"/>
              <w:keepNext/>
              <w:numPr>
                <w:ilvl w:val="0"/>
                <w:numId w:val="0"/>
              </w:numPr>
              <w:ind w:left="539" w:right="113"/>
              <w:rPr>
                <w:rFonts w:ascii="Arial" w:hAnsi="Arial" w:cs="Arial"/>
              </w:rPr>
            </w:pPr>
          </w:p>
        </w:tc>
      </w:tr>
      <w:tr w:rsidR="00BA7E65" w:rsidRPr="00E84CC1" w14:paraId="41183D4B"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499959E6" w14:textId="1D022496" w:rsidR="00BA7E65" w:rsidRPr="00BD380E" w:rsidRDefault="00C562D8" w:rsidP="00931F2C">
            <w:pPr>
              <w:pStyle w:val="ListParagraph"/>
              <w:numPr>
                <w:ilvl w:val="0"/>
                <w:numId w:val="33"/>
              </w:numPr>
              <w:ind w:left="453" w:right="113" w:hanging="357"/>
              <w:rPr>
                <w:rFonts w:cs="Arial"/>
                <w:color w:val="000000" w:themeColor="text1"/>
              </w:rPr>
            </w:pPr>
            <w:r>
              <w:rPr>
                <w:rFonts w:cs="Arial"/>
                <w:color w:val="000000" w:themeColor="text1"/>
              </w:rPr>
              <w:t>Lead auditor</w:t>
            </w:r>
            <w:r w:rsidR="003C5ADB">
              <w:rPr>
                <w:rFonts w:cs="Arial"/>
                <w:color w:val="000000" w:themeColor="text1"/>
              </w:rPr>
              <w:t xml:space="preserve"> must</w:t>
            </w:r>
            <w:r w:rsidR="00BA7E65" w:rsidRPr="00BD380E">
              <w:rPr>
                <w:rFonts w:cs="Arial"/>
                <w:color w:val="000000" w:themeColor="text1"/>
              </w:rPr>
              <w:t xml:space="preserve"> </w:t>
            </w:r>
            <w:r w:rsidR="00DE70EF" w:rsidRPr="00BD380E">
              <w:rPr>
                <w:rFonts w:cs="Arial"/>
                <w:color w:val="000000" w:themeColor="text1"/>
              </w:rPr>
              <w:t xml:space="preserve">have at least </w:t>
            </w:r>
            <w:r w:rsidR="000A61B5">
              <w:rPr>
                <w:rFonts w:cs="Arial"/>
                <w:color w:val="000000" w:themeColor="text1"/>
              </w:rPr>
              <w:t>five</w:t>
            </w:r>
            <w:r w:rsidR="00DE70EF" w:rsidRPr="00BD380E">
              <w:rPr>
                <w:rFonts w:cs="Arial"/>
                <w:color w:val="000000" w:themeColor="text1"/>
              </w:rPr>
              <w:t xml:space="preserve"> years </w:t>
            </w:r>
            <w:r w:rsidR="003C5ADB">
              <w:rPr>
                <w:rFonts w:cs="Arial"/>
                <w:color w:val="000000" w:themeColor="text1"/>
              </w:rPr>
              <w:t>audit</w:t>
            </w:r>
            <w:r w:rsidR="00DE70EF" w:rsidRPr="00BD380E">
              <w:rPr>
                <w:rFonts w:cs="Arial"/>
                <w:color w:val="000000" w:themeColor="text1"/>
              </w:rPr>
              <w:t xml:space="preserve"> experience within</w:t>
            </w:r>
            <w:r w:rsidR="003C5ADB">
              <w:rPr>
                <w:rFonts w:cs="Arial"/>
                <w:color w:val="000000" w:themeColor="text1"/>
              </w:rPr>
              <w:t xml:space="preserve"> responsible supply chains,</w:t>
            </w:r>
            <w:r w:rsidR="00DE70EF" w:rsidRPr="00BD380E">
              <w:rPr>
                <w:rFonts w:cs="Arial"/>
                <w:color w:val="000000" w:themeColor="text1"/>
              </w:rPr>
              <w:t xml:space="preserve"> governance, environmental, social and/or quality management systems </w:t>
            </w:r>
          </w:p>
        </w:tc>
        <w:tc>
          <w:tcPr>
            <w:tcW w:w="2987" w:type="pct"/>
            <w:tcBorders>
              <w:top w:val="single" w:sz="4" w:space="0" w:color="auto"/>
              <w:left w:val="single" w:sz="4" w:space="0" w:color="auto"/>
              <w:bottom w:val="single" w:sz="4" w:space="0" w:color="auto"/>
              <w:right w:val="single" w:sz="4" w:space="0" w:color="auto"/>
            </w:tcBorders>
            <w:vAlign w:val="top"/>
          </w:tcPr>
          <w:p w14:paraId="00031CBB" w14:textId="77777777" w:rsidR="00BA7E65" w:rsidRDefault="00BA7E65" w:rsidP="00B55C3C">
            <w:pPr>
              <w:pStyle w:val="Tabletext"/>
              <w:keepNext/>
              <w:ind w:right="113"/>
              <w:jc w:val="center"/>
              <w:rPr>
                <w:rFonts w:ascii="Arial" w:hAnsi="Arial" w:cs="Arial"/>
              </w:rPr>
            </w:pPr>
          </w:p>
          <w:p w14:paraId="1B1AB981" w14:textId="105FF640" w:rsidR="00EB1319" w:rsidRDefault="00EB1319" w:rsidP="00B55C3C">
            <w:pPr>
              <w:pStyle w:val="Tabletext"/>
              <w:keepNext/>
              <w:ind w:right="113"/>
              <w:jc w:val="center"/>
              <w:rPr>
                <w:rFonts w:ascii="Arial" w:hAnsi="Arial" w:cs="Arial"/>
              </w:rPr>
            </w:pPr>
            <w:r w:rsidRPr="00EB1319">
              <w:rPr>
                <w:rFonts w:ascii="Arial" w:hAnsi="Arial" w:cs="Arial"/>
                <w:i/>
                <w:iCs/>
              </w:rPr>
              <w:t>[</w:t>
            </w:r>
            <w:r w:rsidR="007604DE">
              <w:rPr>
                <w:rFonts w:ascii="Arial" w:hAnsi="Arial" w:cs="Arial"/>
                <w:i/>
                <w:iCs/>
              </w:rPr>
              <w:t>p</w:t>
            </w:r>
            <w:r w:rsidRPr="00EB1319">
              <w:rPr>
                <w:rFonts w:ascii="Arial" w:hAnsi="Arial" w:cs="Arial"/>
                <w:i/>
                <w:iCs/>
              </w:rPr>
              <w:t>ut down detailed history of the lead auditor</w:t>
            </w:r>
            <w:r w:rsidR="007604DE">
              <w:rPr>
                <w:rFonts w:ascii="Arial" w:hAnsi="Arial" w:cs="Arial"/>
                <w:i/>
                <w:iCs/>
              </w:rPr>
              <w:t>’</w:t>
            </w:r>
            <w:r w:rsidRPr="00EB1319">
              <w:rPr>
                <w:rFonts w:ascii="Arial" w:hAnsi="Arial" w:cs="Arial"/>
                <w:i/>
                <w:iCs/>
              </w:rPr>
              <w:t>s</w:t>
            </w:r>
            <w:r>
              <w:rPr>
                <w:rFonts w:ascii="Arial" w:hAnsi="Arial" w:cs="Arial"/>
                <w:i/>
                <w:iCs/>
              </w:rPr>
              <w:t xml:space="preserve"> work experience]</w:t>
            </w:r>
            <w:r w:rsidRPr="00EB1319">
              <w:rPr>
                <w:rFonts w:ascii="Arial" w:hAnsi="Arial" w:cs="Arial"/>
                <w:i/>
                <w:iCs/>
              </w:rPr>
              <w:t xml:space="preserve"> </w:t>
            </w:r>
          </w:p>
        </w:tc>
        <w:tc>
          <w:tcPr>
            <w:tcW w:w="691" w:type="pct"/>
            <w:tcBorders>
              <w:top w:val="single" w:sz="4" w:space="0" w:color="auto"/>
              <w:left w:val="single" w:sz="4" w:space="0" w:color="auto"/>
              <w:bottom w:val="single" w:sz="4" w:space="0" w:color="auto"/>
              <w:right w:val="single" w:sz="4" w:space="0" w:color="auto"/>
            </w:tcBorders>
            <w:vAlign w:val="top"/>
          </w:tcPr>
          <w:p w14:paraId="6B4B4162" w14:textId="77777777" w:rsidR="00BA7E65" w:rsidRPr="00E84CC1" w:rsidRDefault="00BA7E65" w:rsidP="00B55C3C">
            <w:pPr>
              <w:pStyle w:val="Tablebulletsub"/>
              <w:keepNext/>
              <w:numPr>
                <w:ilvl w:val="0"/>
                <w:numId w:val="0"/>
              </w:numPr>
              <w:ind w:left="539" w:right="113"/>
              <w:rPr>
                <w:rFonts w:ascii="Arial" w:hAnsi="Arial" w:cs="Arial"/>
              </w:rPr>
            </w:pPr>
          </w:p>
        </w:tc>
      </w:tr>
      <w:tr w:rsidR="00542F2D" w:rsidRPr="00E84CC1" w14:paraId="720CD32F"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45BF4019" w14:textId="252AEA01" w:rsidR="00542F2D" w:rsidRPr="00BD380E" w:rsidRDefault="00C562D8" w:rsidP="00931F2C">
            <w:pPr>
              <w:pStyle w:val="ListParagraph"/>
              <w:numPr>
                <w:ilvl w:val="0"/>
                <w:numId w:val="33"/>
              </w:numPr>
              <w:ind w:left="453" w:right="113" w:hanging="357"/>
              <w:rPr>
                <w:rFonts w:cs="Arial"/>
                <w:color w:val="000000" w:themeColor="text1"/>
              </w:rPr>
            </w:pPr>
            <w:r>
              <w:rPr>
                <w:rFonts w:cs="Arial"/>
                <w:color w:val="000000" w:themeColor="text1"/>
              </w:rPr>
              <w:t>Lead a</w:t>
            </w:r>
            <w:r w:rsidR="00542F2D" w:rsidRPr="00542F2D">
              <w:rPr>
                <w:rFonts w:cs="Arial"/>
                <w:color w:val="000000" w:themeColor="text1"/>
              </w:rPr>
              <w:t>udit</w:t>
            </w:r>
            <w:r>
              <w:rPr>
                <w:rFonts w:cs="Arial"/>
                <w:color w:val="000000" w:themeColor="text1"/>
              </w:rPr>
              <w:t>or</w:t>
            </w:r>
            <w:r w:rsidR="00542F2D" w:rsidRPr="00542F2D">
              <w:rPr>
                <w:rFonts w:cs="Arial"/>
                <w:color w:val="000000" w:themeColor="text1"/>
              </w:rPr>
              <w:t xml:space="preserve"> </w:t>
            </w:r>
            <w:r>
              <w:rPr>
                <w:rFonts w:cs="Arial"/>
                <w:color w:val="000000" w:themeColor="text1"/>
              </w:rPr>
              <w:t>should provide examples of</w:t>
            </w:r>
            <w:r w:rsidR="00542F2D" w:rsidRPr="00931F2C">
              <w:rPr>
                <w:rFonts w:cs="Arial"/>
                <w:color w:val="000000" w:themeColor="text1"/>
              </w:rPr>
              <w:t xml:space="preserve"> </w:t>
            </w:r>
            <w:r w:rsidR="00542F2D" w:rsidRPr="00542F2D">
              <w:rPr>
                <w:rFonts w:cs="Arial"/>
                <w:color w:val="000000" w:themeColor="text1"/>
              </w:rPr>
              <w:t xml:space="preserve">planning, </w:t>
            </w:r>
            <w:proofErr w:type="spellStart"/>
            <w:r w:rsidR="00542F2D" w:rsidRPr="00542F2D">
              <w:rPr>
                <w:rFonts w:cs="Arial"/>
                <w:color w:val="000000" w:themeColor="text1"/>
              </w:rPr>
              <w:t>organi</w:t>
            </w:r>
            <w:r w:rsidR="007604DE">
              <w:rPr>
                <w:rFonts w:cs="Arial"/>
                <w:color w:val="000000" w:themeColor="text1"/>
              </w:rPr>
              <w:t>s</w:t>
            </w:r>
            <w:r w:rsidR="00542F2D" w:rsidRPr="00542F2D">
              <w:rPr>
                <w:rFonts w:cs="Arial"/>
                <w:color w:val="000000" w:themeColor="text1"/>
              </w:rPr>
              <w:t>ational</w:t>
            </w:r>
            <w:proofErr w:type="spellEnd"/>
            <w:r w:rsidR="00542F2D" w:rsidRPr="00542F2D">
              <w:rPr>
                <w:rFonts w:cs="Arial"/>
                <w:color w:val="000000" w:themeColor="text1"/>
              </w:rPr>
              <w:t>, and time management skills</w:t>
            </w:r>
          </w:p>
        </w:tc>
        <w:tc>
          <w:tcPr>
            <w:tcW w:w="2987" w:type="pct"/>
            <w:tcBorders>
              <w:top w:val="single" w:sz="4" w:space="0" w:color="auto"/>
              <w:left w:val="single" w:sz="4" w:space="0" w:color="auto"/>
              <w:bottom w:val="single" w:sz="4" w:space="0" w:color="auto"/>
              <w:right w:val="single" w:sz="4" w:space="0" w:color="auto"/>
            </w:tcBorders>
            <w:vAlign w:val="top"/>
          </w:tcPr>
          <w:p w14:paraId="2BADA9D5" w14:textId="77777777" w:rsidR="00542F2D" w:rsidRDefault="00542F2D" w:rsidP="00B55C3C">
            <w:pPr>
              <w:pStyle w:val="Tabletext"/>
              <w:keepNext/>
              <w:ind w:right="113"/>
              <w:jc w:val="center"/>
              <w:rPr>
                <w:rFonts w:ascii="Arial" w:hAnsi="Arial" w:cs="Arial"/>
              </w:rPr>
            </w:pPr>
          </w:p>
          <w:p w14:paraId="550AD998" w14:textId="0F98917C" w:rsidR="00542F2D" w:rsidRDefault="00542F2D" w:rsidP="005A4EAA">
            <w:pPr>
              <w:pStyle w:val="Tabletext"/>
              <w:keepNext/>
              <w:ind w:right="113"/>
              <w:jc w:val="center"/>
              <w:rPr>
                <w:rFonts w:ascii="Arial" w:hAnsi="Arial" w:cs="Arial"/>
              </w:rPr>
            </w:pPr>
            <w:r w:rsidRPr="00542F2D">
              <w:rPr>
                <w:rFonts w:ascii="Arial" w:hAnsi="Arial" w:cs="Arial"/>
                <w:i/>
                <w:iCs/>
              </w:rPr>
              <w:t>[</w:t>
            </w:r>
            <w:r w:rsidR="007604DE">
              <w:rPr>
                <w:rFonts w:ascii="Arial" w:hAnsi="Arial" w:cs="Arial"/>
                <w:i/>
                <w:iCs/>
              </w:rPr>
              <w:t>p</w:t>
            </w:r>
            <w:r w:rsidRPr="00542F2D">
              <w:rPr>
                <w:rFonts w:ascii="Arial" w:hAnsi="Arial" w:cs="Arial"/>
                <w:i/>
                <w:iCs/>
              </w:rPr>
              <w:t>ut down examples of lead auditor’s planning, organi</w:t>
            </w:r>
            <w:r w:rsidR="007604DE">
              <w:rPr>
                <w:rFonts w:ascii="Arial" w:hAnsi="Arial" w:cs="Arial"/>
                <w:i/>
                <w:iCs/>
              </w:rPr>
              <w:t>s</w:t>
            </w:r>
            <w:r w:rsidRPr="00542F2D">
              <w:rPr>
                <w:rFonts w:ascii="Arial" w:hAnsi="Arial" w:cs="Arial"/>
                <w:i/>
                <w:iCs/>
              </w:rPr>
              <w:t>ational, and time management skills</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1C4A863F" w14:textId="77777777" w:rsidR="00542F2D" w:rsidRPr="00E84CC1" w:rsidRDefault="00542F2D" w:rsidP="00B55C3C">
            <w:pPr>
              <w:pStyle w:val="Tablebulletsub"/>
              <w:keepNext/>
              <w:numPr>
                <w:ilvl w:val="0"/>
                <w:numId w:val="0"/>
              </w:numPr>
              <w:ind w:left="539" w:right="113"/>
              <w:rPr>
                <w:rFonts w:ascii="Arial" w:hAnsi="Arial" w:cs="Arial"/>
              </w:rPr>
            </w:pPr>
          </w:p>
        </w:tc>
      </w:tr>
      <w:tr w:rsidR="00542F2D" w:rsidRPr="00E84CC1" w14:paraId="32C4BC7B"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AD82303" w14:textId="3CA00D8B" w:rsidR="00542F2D" w:rsidRPr="00BD380E" w:rsidRDefault="00C562D8" w:rsidP="00931F2C">
            <w:pPr>
              <w:pStyle w:val="ListParagraph"/>
              <w:numPr>
                <w:ilvl w:val="0"/>
                <w:numId w:val="33"/>
              </w:numPr>
              <w:ind w:left="453" w:right="113" w:hanging="357"/>
              <w:rPr>
                <w:rFonts w:cs="Arial"/>
                <w:color w:val="000000" w:themeColor="text1"/>
              </w:rPr>
            </w:pPr>
            <w:r>
              <w:rPr>
                <w:rFonts w:cs="Arial"/>
                <w:color w:val="000000" w:themeColor="text1"/>
              </w:rPr>
              <w:t xml:space="preserve">Lead auditor should provide examples of </w:t>
            </w:r>
            <w:r w:rsidR="00542F2D">
              <w:rPr>
                <w:rFonts w:cs="Arial"/>
                <w:color w:val="000000" w:themeColor="text1"/>
              </w:rPr>
              <w:t xml:space="preserve">communication skills </w:t>
            </w:r>
          </w:p>
        </w:tc>
        <w:tc>
          <w:tcPr>
            <w:tcW w:w="2987" w:type="pct"/>
            <w:tcBorders>
              <w:top w:val="single" w:sz="4" w:space="0" w:color="auto"/>
              <w:left w:val="single" w:sz="4" w:space="0" w:color="auto"/>
              <w:bottom w:val="single" w:sz="4" w:space="0" w:color="auto"/>
              <w:right w:val="single" w:sz="4" w:space="0" w:color="auto"/>
            </w:tcBorders>
            <w:vAlign w:val="top"/>
          </w:tcPr>
          <w:p w14:paraId="00C41B3C" w14:textId="5549AE20" w:rsidR="00056182" w:rsidRPr="006A1090" w:rsidRDefault="00542F2D" w:rsidP="0012247B">
            <w:pPr>
              <w:pStyle w:val="Tabletext"/>
              <w:keepNext/>
              <w:ind w:right="113"/>
              <w:jc w:val="center"/>
              <w:rPr>
                <w:rFonts w:ascii="Arial" w:hAnsi="Arial" w:cs="Arial"/>
                <w:i/>
                <w:iCs/>
              </w:rPr>
            </w:pPr>
            <w:r w:rsidRPr="00542F2D">
              <w:rPr>
                <w:rFonts w:ascii="Arial" w:hAnsi="Arial" w:cs="Arial"/>
                <w:i/>
                <w:iCs/>
              </w:rPr>
              <w:t>[</w:t>
            </w:r>
            <w:r w:rsidR="000A61B5">
              <w:rPr>
                <w:rFonts w:ascii="Arial" w:hAnsi="Arial" w:cs="Arial"/>
                <w:i/>
                <w:iCs/>
              </w:rPr>
              <w:t>p</w:t>
            </w:r>
            <w:r w:rsidR="006A1090">
              <w:rPr>
                <w:rFonts w:ascii="Arial" w:hAnsi="Arial" w:cs="Arial"/>
                <w:i/>
                <w:iCs/>
              </w:rPr>
              <w:t>ut down examples that demonstrate when the</w:t>
            </w:r>
            <w:r w:rsidR="0012247B">
              <w:rPr>
                <w:rFonts w:ascii="Arial" w:hAnsi="Arial" w:cs="Arial"/>
                <w:i/>
                <w:iCs/>
              </w:rPr>
              <w:t xml:space="preserve"> those audited </w:t>
            </w:r>
            <w:r w:rsidR="006A1090">
              <w:rPr>
                <w:rFonts w:ascii="Arial" w:hAnsi="Arial" w:cs="Arial"/>
                <w:i/>
                <w:iCs/>
              </w:rPr>
              <w:t xml:space="preserve">have shown they have understood the </w:t>
            </w:r>
            <w:r w:rsidR="0012247B">
              <w:rPr>
                <w:rFonts w:ascii="Arial" w:hAnsi="Arial" w:cs="Arial"/>
                <w:i/>
                <w:iCs/>
              </w:rPr>
              <w:t>lead auditors instructions</w:t>
            </w:r>
            <w:r w:rsidR="006A1090" w:rsidRPr="006A1090">
              <w:rPr>
                <w:rFonts w:ascii="Arial" w:hAnsi="Arial" w:cs="Arial"/>
                <w:i/>
                <w:iCs/>
              </w:rPr>
              <w:t xml:space="preserve"> </w:t>
            </w:r>
            <w:r w:rsidR="006A1090">
              <w:rPr>
                <w:rFonts w:ascii="Arial" w:hAnsi="Arial" w:cs="Arial"/>
                <w:i/>
                <w:iCs/>
              </w:rPr>
              <w:t>e.g. the</w:t>
            </w:r>
            <w:r w:rsidR="005A4EAA">
              <w:rPr>
                <w:rFonts w:ascii="Arial" w:hAnsi="Arial" w:cs="Arial"/>
                <w:i/>
                <w:iCs/>
              </w:rPr>
              <w:t>y</w:t>
            </w:r>
            <w:r w:rsidR="006A1090">
              <w:rPr>
                <w:rFonts w:ascii="Arial" w:hAnsi="Arial" w:cs="Arial"/>
                <w:i/>
                <w:iCs/>
              </w:rPr>
              <w:t xml:space="preserve"> took on board corrective action advice a</w:t>
            </w:r>
            <w:r w:rsidR="0012247B">
              <w:rPr>
                <w:rFonts w:ascii="Arial" w:hAnsi="Arial" w:cs="Arial"/>
                <w:i/>
                <w:iCs/>
              </w:rPr>
              <w:t>nd are</w:t>
            </w:r>
            <w:r w:rsidR="006A1090">
              <w:rPr>
                <w:rFonts w:ascii="Arial" w:hAnsi="Arial" w:cs="Arial"/>
                <w:i/>
                <w:iCs/>
              </w:rPr>
              <w:t xml:space="preserve"> taking </w:t>
            </w:r>
            <w:r w:rsidR="0012247B">
              <w:rPr>
                <w:rFonts w:ascii="Arial" w:hAnsi="Arial" w:cs="Arial"/>
                <w:i/>
                <w:iCs/>
              </w:rPr>
              <w:t>the appropriate action</w:t>
            </w:r>
            <w:r w:rsidR="006A1090">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7E558B0F" w14:textId="77777777" w:rsidR="00542F2D" w:rsidRPr="00E84CC1" w:rsidRDefault="00542F2D" w:rsidP="00B55C3C">
            <w:pPr>
              <w:pStyle w:val="Tablebulletsub"/>
              <w:keepNext/>
              <w:numPr>
                <w:ilvl w:val="0"/>
                <w:numId w:val="0"/>
              </w:numPr>
              <w:ind w:left="539" w:right="113"/>
              <w:rPr>
                <w:rFonts w:ascii="Arial" w:hAnsi="Arial" w:cs="Arial"/>
              </w:rPr>
            </w:pPr>
          </w:p>
        </w:tc>
      </w:tr>
      <w:tr w:rsidR="00DE70EF" w:rsidRPr="00E84CC1" w14:paraId="726CA297"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574BDA7A" w14:textId="1ACB773C" w:rsidR="00DE70EF" w:rsidRPr="00BD380E" w:rsidRDefault="00C562D8" w:rsidP="00931F2C">
            <w:pPr>
              <w:pStyle w:val="ListParagraph"/>
              <w:numPr>
                <w:ilvl w:val="0"/>
                <w:numId w:val="33"/>
              </w:numPr>
              <w:ind w:left="453" w:right="113" w:hanging="357"/>
              <w:rPr>
                <w:rFonts w:cs="Arial"/>
                <w:color w:val="000000" w:themeColor="text1"/>
              </w:rPr>
            </w:pPr>
            <w:r>
              <w:rPr>
                <w:rFonts w:cs="Arial"/>
                <w:color w:val="000000" w:themeColor="text1"/>
              </w:rPr>
              <w:t>Lead auditor should</w:t>
            </w:r>
            <w:r w:rsidR="00DE70EF" w:rsidRPr="00BD380E">
              <w:rPr>
                <w:rFonts w:cs="Arial"/>
                <w:color w:val="000000" w:themeColor="text1"/>
              </w:rPr>
              <w:t xml:space="preserve"> provide evidence </w:t>
            </w:r>
            <w:r>
              <w:rPr>
                <w:rFonts w:cs="Arial"/>
                <w:color w:val="000000" w:themeColor="text1"/>
              </w:rPr>
              <w:t>of fluency</w:t>
            </w:r>
            <w:r w:rsidR="00DE70EF" w:rsidRPr="00BD380E">
              <w:rPr>
                <w:rFonts w:cs="Arial"/>
                <w:color w:val="000000" w:themeColor="text1"/>
              </w:rPr>
              <w:t xml:space="preserve"> in English </w:t>
            </w:r>
            <w:r w:rsidR="003C5ADB">
              <w:rPr>
                <w:rFonts w:cs="Arial"/>
                <w:color w:val="000000" w:themeColor="text1"/>
              </w:rPr>
              <w:t xml:space="preserve">and any language(s) prevalent in the jurisdictions </w:t>
            </w:r>
            <w:r>
              <w:rPr>
                <w:rFonts w:cs="Arial"/>
                <w:color w:val="000000" w:themeColor="text1"/>
              </w:rPr>
              <w:t>they</w:t>
            </w:r>
            <w:r w:rsidR="003C5ADB">
              <w:rPr>
                <w:rFonts w:cs="Arial"/>
                <w:color w:val="000000" w:themeColor="text1"/>
              </w:rPr>
              <w:t xml:space="preserve"> may be assigned to work</w:t>
            </w:r>
            <w:r w:rsidR="0069239F">
              <w:rPr>
                <w:rFonts w:cs="Arial"/>
                <w:color w:val="000000" w:themeColor="text1"/>
              </w:rPr>
              <w:t xml:space="preserve"> and wish to be approved</w:t>
            </w:r>
          </w:p>
        </w:tc>
        <w:tc>
          <w:tcPr>
            <w:tcW w:w="2987" w:type="pct"/>
            <w:tcBorders>
              <w:top w:val="single" w:sz="4" w:space="0" w:color="auto"/>
              <w:left w:val="single" w:sz="4" w:space="0" w:color="auto"/>
              <w:bottom w:val="single" w:sz="4" w:space="0" w:color="auto"/>
              <w:right w:val="single" w:sz="4" w:space="0" w:color="auto"/>
            </w:tcBorders>
            <w:vAlign w:val="top"/>
          </w:tcPr>
          <w:p w14:paraId="3767F7AA" w14:textId="77777777" w:rsidR="00DE70EF" w:rsidRDefault="00DE70EF" w:rsidP="00B55C3C">
            <w:pPr>
              <w:pStyle w:val="Tabletext"/>
              <w:keepNext/>
              <w:ind w:right="113"/>
              <w:jc w:val="center"/>
              <w:rPr>
                <w:rFonts w:ascii="Arial" w:hAnsi="Arial" w:cs="Arial"/>
              </w:rPr>
            </w:pPr>
          </w:p>
          <w:p w14:paraId="7F1AB367" w14:textId="77777777" w:rsidR="006A1090" w:rsidRDefault="006A1090" w:rsidP="00C562D8">
            <w:pPr>
              <w:pStyle w:val="Tabletext"/>
              <w:keepNext/>
              <w:ind w:right="113"/>
              <w:jc w:val="center"/>
              <w:rPr>
                <w:rFonts w:ascii="Arial" w:hAnsi="Arial" w:cs="Arial"/>
                <w:i/>
                <w:iCs/>
              </w:rPr>
            </w:pPr>
          </w:p>
          <w:p w14:paraId="14094E51" w14:textId="4B5E6377" w:rsidR="00DE70EF" w:rsidRDefault="00DE70EF" w:rsidP="00C562D8">
            <w:pPr>
              <w:pStyle w:val="Tabletext"/>
              <w:keepNext/>
              <w:ind w:right="113"/>
              <w:jc w:val="center"/>
              <w:rPr>
                <w:rFonts w:ascii="Arial" w:hAnsi="Arial" w:cs="Arial"/>
              </w:rPr>
            </w:pPr>
            <w:r w:rsidRPr="00542F2D">
              <w:rPr>
                <w:rFonts w:ascii="Arial" w:hAnsi="Arial" w:cs="Arial"/>
                <w:i/>
                <w:iCs/>
              </w:rPr>
              <w:t>[</w:t>
            </w:r>
            <w:r w:rsidR="007604DE">
              <w:rPr>
                <w:rFonts w:ascii="Arial" w:hAnsi="Arial" w:cs="Arial"/>
                <w:i/>
                <w:iCs/>
              </w:rPr>
              <w:t>p</w:t>
            </w:r>
            <w:r w:rsidRPr="00542F2D">
              <w:rPr>
                <w:rFonts w:ascii="Arial" w:hAnsi="Arial" w:cs="Arial"/>
                <w:i/>
                <w:iCs/>
              </w:rPr>
              <w:t xml:space="preserve">ut down examples of documents written by the </w:t>
            </w:r>
            <w:r w:rsidR="00C562D8">
              <w:rPr>
                <w:rFonts w:ascii="Arial" w:hAnsi="Arial" w:cs="Arial"/>
                <w:i/>
                <w:iCs/>
              </w:rPr>
              <w:t xml:space="preserve">lead auditor </w:t>
            </w:r>
            <w:r w:rsidRPr="00542F2D">
              <w:rPr>
                <w:rFonts w:ascii="Arial" w:hAnsi="Arial" w:cs="Arial"/>
                <w:i/>
                <w:iCs/>
              </w:rPr>
              <w:t>in English]</w:t>
            </w:r>
          </w:p>
        </w:tc>
        <w:tc>
          <w:tcPr>
            <w:tcW w:w="691" w:type="pct"/>
            <w:tcBorders>
              <w:top w:val="single" w:sz="4" w:space="0" w:color="auto"/>
              <w:left w:val="single" w:sz="4" w:space="0" w:color="auto"/>
              <w:bottom w:val="single" w:sz="4" w:space="0" w:color="auto"/>
              <w:right w:val="single" w:sz="4" w:space="0" w:color="auto"/>
            </w:tcBorders>
            <w:vAlign w:val="top"/>
          </w:tcPr>
          <w:p w14:paraId="440E44A7" w14:textId="77777777" w:rsidR="00DE70EF" w:rsidRPr="00E84CC1" w:rsidRDefault="00DE70EF" w:rsidP="00B55C3C">
            <w:pPr>
              <w:pStyle w:val="Tablebulletsub"/>
              <w:keepNext/>
              <w:numPr>
                <w:ilvl w:val="0"/>
                <w:numId w:val="0"/>
              </w:numPr>
              <w:ind w:left="539" w:right="113"/>
              <w:rPr>
                <w:rFonts w:ascii="Arial" w:hAnsi="Arial" w:cs="Arial"/>
              </w:rPr>
            </w:pPr>
          </w:p>
        </w:tc>
      </w:tr>
    </w:tbl>
    <w:p w14:paraId="3CD9AF2E" w14:textId="77777777" w:rsidR="006A7DF0" w:rsidRDefault="006A7DF0" w:rsidP="00873D6F">
      <w:pPr>
        <w:pStyle w:val="BodyText1"/>
        <w:rPr>
          <w:rFonts w:ascii="Arial" w:eastAsia="Times New Roman" w:hAnsi="Arial" w:cs="Arial"/>
          <w:color w:val="FF0000"/>
          <w:sz w:val="28"/>
          <w:szCs w:val="28"/>
        </w:rPr>
      </w:pPr>
    </w:p>
    <w:p w14:paraId="6EE43147" w14:textId="77777777" w:rsidR="006A7DF0" w:rsidRDefault="006A7DF0">
      <w:pPr>
        <w:rPr>
          <w:rFonts w:ascii="Arial" w:hAnsi="Arial" w:cs="Arial"/>
          <w:color w:val="FF0000"/>
          <w:sz w:val="28"/>
          <w:szCs w:val="28"/>
        </w:rPr>
      </w:pPr>
      <w:r>
        <w:rPr>
          <w:rFonts w:ascii="Arial" w:hAnsi="Arial" w:cs="Arial"/>
          <w:color w:val="FF0000"/>
          <w:sz w:val="28"/>
          <w:szCs w:val="28"/>
        </w:rPr>
        <w:br w:type="page"/>
      </w:r>
    </w:p>
    <w:p w14:paraId="55330BFE" w14:textId="64E88840" w:rsidR="00010259" w:rsidRPr="006A7DF0" w:rsidRDefault="00873D6F"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sidR="00112508">
        <w:rPr>
          <w:rFonts w:ascii="Arial" w:eastAsia="Times New Roman" w:hAnsi="Arial" w:cs="Arial"/>
          <w:color w:val="FF0000"/>
          <w:sz w:val="28"/>
          <w:szCs w:val="28"/>
        </w:rPr>
        <w:t>D</w:t>
      </w:r>
      <w:r w:rsidRPr="001105B9">
        <w:rPr>
          <w:rFonts w:ascii="Arial" w:eastAsia="Times New Roman" w:hAnsi="Arial" w:cs="Arial"/>
          <w:color w:val="FF0000"/>
          <w:sz w:val="28"/>
          <w:szCs w:val="28"/>
        </w:rPr>
        <w:t>:</w:t>
      </w:r>
      <w:r>
        <w:rPr>
          <w:rFonts w:ascii="Arial" w:eastAsia="Times New Roman" w:hAnsi="Arial" w:cs="Arial"/>
          <w:color w:val="FF0000"/>
          <w:sz w:val="28"/>
          <w:szCs w:val="28"/>
        </w:rPr>
        <w:t xml:space="preserve"> Further documentation </w:t>
      </w:r>
    </w:p>
    <w:p w14:paraId="7A2EF3E8" w14:textId="77777777" w:rsidR="00010259" w:rsidRDefault="00010259" w:rsidP="00924CFA">
      <w:pPr>
        <w:pStyle w:val="BodyText1"/>
        <w:rPr>
          <w:rFonts w:ascii="Arial" w:hAnsi="Arial" w:cs="Arial"/>
        </w:rPr>
      </w:pPr>
    </w:p>
    <w:p w14:paraId="09250C0F" w14:textId="09497DE5" w:rsidR="00A86074" w:rsidRPr="00E40F58" w:rsidRDefault="005567BF" w:rsidP="00A64A6F">
      <w:pPr>
        <w:pStyle w:val="BodyText1"/>
        <w:rPr>
          <w:rFonts w:ascii="Arial" w:hAnsi="Arial" w:cs="Arial"/>
        </w:rPr>
      </w:pPr>
      <w:r w:rsidRPr="00EB062B">
        <w:rPr>
          <w:rFonts w:ascii="Arial" w:hAnsi="Arial" w:cs="Arial"/>
        </w:rPr>
        <w:t xml:space="preserve">In addition to the information provided </w:t>
      </w:r>
      <w:r w:rsidR="00DF2DAB">
        <w:rPr>
          <w:rFonts w:ascii="Arial" w:hAnsi="Arial" w:cs="Arial"/>
        </w:rPr>
        <w:t>above</w:t>
      </w:r>
      <w:r w:rsidRPr="00EB062B">
        <w:rPr>
          <w:rFonts w:ascii="Arial" w:hAnsi="Arial" w:cs="Arial"/>
        </w:rPr>
        <w:t>,</w:t>
      </w:r>
      <w:r>
        <w:rPr>
          <w:rFonts w:ascii="Arial" w:hAnsi="Arial" w:cs="Arial"/>
        </w:rPr>
        <w:t xml:space="preserve"> please </w:t>
      </w:r>
      <w:r w:rsidR="007268DF">
        <w:rPr>
          <w:rFonts w:ascii="Arial" w:hAnsi="Arial" w:cs="Arial"/>
        </w:rPr>
        <w:t>attach</w:t>
      </w:r>
      <w:r w:rsidR="00CC1DDA">
        <w:rPr>
          <w:rFonts w:ascii="Arial" w:hAnsi="Arial" w:cs="Arial"/>
        </w:rPr>
        <w:t xml:space="preserve"> (or put below)</w:t>
      </w:r>
      <w:r w:rsidR="00A64A6F">
        <w:rPr>
          <w:rFonts w:ascii="Arial" w:hAnsi="Arial" w:cs="Arial"/>
        </w:rPr>
        <w:t xml:space="preserve"> anything else relevant to the application.</w:t>
      </w:r>
      <w:r w:rsidR="00BA7E65" w:rsidRPr="00E40F58">
        <w:rPr>
          <w:rFonts w:ascii="Arial" w:hAnsi="Arial" w:cs="Arial"/>
        </w:rPr>
        <w:t xml:space="preserve"> </w:t>
      </w:r>
    </w:p>
    <w:p w14:paraId="6D4C4B2D" w14:textId="77777777" w:rsidR="00CD24B1" w:rsidRDefault="00CD24B1" w:rsidP="00924CFA">
      <w:pPr>
        <w:pStyle w:val="Tablesubtitle"/>
        <w:pBdr>
          <w:bottom w:val="single" w:sz="6" w:space="1" w:color="auto"/>
        </w:pBdr>
        <w:rPr>
          <w:rFonts w:ascii="Arial" w:hAnsi="Arial" w:cs="Arial"/>
        </w:rPr>
      </w:pPr>
    </w:p>
    <w:p w14:paraId="36C5BB4E" w14:textId="7DAB089F" w:rsidR="00CC1DDA" w:rsidRDefault="00CC1DDA" w:rsidP="00CC1DDA">
      <w:pPr>
        <w:pStyle w:val="Tabletext"/>
        <w:keepNext/>
        <w:spacing w:line="180" w:lineRule="atLeast"/>
        <w:ind w:right="113"/>
        <w:rPr>
          <w:rFonts w:ascii="Arial" w:hAnsi="Arial" w:cs="Arial"/>
        </w:rPr>
      </w:pPr>
    </w:p>
    <w:p w14:paraId="2576B825" w14:textId="46494CBE" w:rsidR="00CC1DDA" w:rsidRDefault="00CC1DDA" w:rsidP="00CC1DDA">
      <w:pPr>
        <w:pStyle w:val="Tabletext"/>
        <w:keepNext/>
        <w:pBdr>
          <w:bottom w:val="single" w:sz="6" w:space="1" w:color="auto"/>
        </w:pBdr>
        <w:spacing w:line="180" w:lineRule="atLeast"/>
        <w:ind w:right="113"/>
        <w:rPr>
          <w:rFonts w:ascii="Arial" w:hAnsi="Arial" w:cs="Arial"/>
        </w:rPr>
      </w:pPr>
    </w:p>
    <w:p w14:paraId="5213D900" w14:textId="4623FEC1" w:rsidR="00CC1DDA" w:rsidRDefault="00CC1DDA" w:rsidP="00CC1DDA">
      <w:pPr>
        <w:pStyle w:val="Tabletext"/>
        <w:keepNext/>
        <w:spacing w:line="180" w:lineRule="atLeast"/>
        <w:ind w:right="113"/>
        <w:rPr>
          <w:rFonts w:ascii="Arial" w:hAnsi="Arial" w:cs="Arial"/>
        </w:rPr>
      </w:pPr>
    </w:p>
    <w:p w14:paraId="6DF11910" w14:textId="6783ECDE" w:rsidR="00CC1DDA" w:rsidRDefault="00CC1DDA" w:rsidP="00CC1DDA">
      <w:pPr>
        <w:pStyle w:val="Tabletext"/>
        <w:keepNext/>
        <w:pBdr>
          <w:bottom w:val="single" w:sz="6" w:space="1" w:color="auto"/>
        </w:pBdr>
        <w:spacing w:line="180" w:lineRule="atLeast"/>
        <w:ind w:right="113"/>
        <w:rPr>
          <w:rFonts w:ascii="Arial" w:hAnsi="Arial" w:cs="Arial"/>
        </w:rPr>
      </w:pPr>
    </w:p>
    <w:p w14:paraId="704DF147" w14:textId="5851DE95" w:rsidR="00CC1DDA" w:rsidRDefault="00CC1DDA" w:rsidP="00CC1DDA">
      <w:pPr>
        <w:pStyle w:val="Tabletext"/>
        <w:keepNext/>
        <w:spacing w:line="180" w:lineRule="atLeast"/>
        <w:ind w:right="113"/>
        <w:rPr>
          <w:rFonts w:ascii="Arial" w:hAnsi="Arial" w:cs="Arial"/>
        </w:rPr>
      </w:pPr>
    </w:p>
    <w:p w14:paraId="57D4E5F3" w14:textId="4E81364B" w:rsidR="00CC1DDA" w:rsidRDefault="00CC1DDA" w:rsidP="00CC1DDA">
      <w:pPr>
        <w:pStyle w:val="Tabletext"/>
        <w:keepNext/>
        <w:pBdr>
          <w:bottom w:val="single" w:sz="6" w:space="1" w:color="auto"/>
        </w:pBdr>
        <w:spacing w:line="180" w:lineRule="atLeast"/>
        <w:ind w:right="113"/>
        <w:rPr>
          <w:rFonts w:ascii="Arial" w:hAnsi="Arial" w:cs="Arial"/>
        </w:rPr>
      </w:pPr>
    </w:p>
    <w:p w14:paraId="74D25761" w14:textId="74B1D964" w:rsidR="00CC1DDA" w:rsidRDefault="00CC1DDA" w:rsidP="00CC1DDA">
      <w:pPr>
        <w:pStyle w:val="Tabletext"/>
        <w:keepNext/>
        <w:spacing w:line="180" w:lineRule="atLeast"/>
        <w:ind w:right="113"/>
        <w:rPr>
          <w:rFonts w:ascii="Arial" w:hAnsi="Arial" w:cs="Arial"/>
        </w:rPr>
      </w:pPr>
    </w:p>
    <w:p w14:paraId="65EDCE3B" w14:textId="4B0C5C0A" w:rsidR="00CC1DDA" w:rsidRDefault="00CC1DDA" w:rsidP="00CC1DDA">
      <w:pPr>
        <w:pStyle w:val="Tabletext"/>
        <w:keepNext/>
        <w:pBdr>
          <w:bottom w:val="single" w:sz="6" w:space="1" w:color="auto"/>
        </w:pBdr>
        <w:spacing w:line="180" w:lineRule="atLeast"/>
        <w:ind w:right="113"/>
        <w:rPr>
          <w:rFonts w:ascii="Arial" w:hAnsi="Arial" w:cs="Arial"/>
        </w:rPr>
      </w:pPr>
    </w:p>
    <w:p w14:paraId="2031944A" w14:textId="6839B692" w:rsidR="00CC1DDA" w:rsidRDefault="00CC1DDA" w:rsidP="00CC1DDA">
      <w:pPr>
        <w:pStyle w:val="Tabletext"/>
        <w:keepNext/>
        <w:spacing w:line="180" w:lineRule="atLeast"/>
        <w:ind w:right="113"/>
        <w:rPr>
          <w:rFonts w:ascii="Arial" w:hAnsi="Arial" w:cs="Arial"/>
        </w:rPr>
      </w:pPr>
    </w:p>
    <w:p w14:paraId="091DF129" w14:textId="3944F31B" w:rsidR="00CC1DDA" w:rsidRDefault="00CC1DDA" w:rsidP="00CC1DDA">
      <w:pPr>
        <w:pStyle w:val="Tabletext"/>
        <w:keepNext/>
        <w:pBdr>
          <w:bottom w:val="single" w:sz="6" w:space="1" w:color="auto"/>
        </w:pBdr>
        <w:spacing w:line="180" w:lineRule="atLeast"/>
        <w:ind w:right="113"/>
        <w:rPr>
          <w:rFonts w:ascii="Arial" w:hAnsi="Arial" w:cs="Arial"/>
        </w:rPr>
      </w:pPr>
    </w:p>
    <w:p w14:paraId="54FB43EB" w14:textId="78CB8916" w:rsidR="00CC1DDA" w:rsidRDefault="00CC1DDA" w:rsidP="00CC1DDA">
      <w:pPr>
        <w:pStyle w:val="Tabletext"/>
        <w:keepNext/>
        <w:spacing w:line="180" w:lineRule="atLeast"/>
        <w:ind w:right="113"/>
        <w:rPr>
          <w:rFonts w:ascii="Arial" w:hAnsi="Arial" w:cs="Arial"/>
        </w:rPr>
      </w:pPr>
    </w:p>
    <w:p w14:paraId="3356F912" w14:textId="1AC0436D" w:rsidR="00CC1DDA" w:rsidRDefault="00CC1DDA" w:rsidP="00CC1DDA">
      <w:pPr>
        <w:pStyle w:val="Tabletext"/>
        <w:keepNext/>
        <w:pBdr>
          <w:bottom w:val="single" w:sz="6" w:space="1" w:color="auto"/>
        </w:pBdr>
        <w:spacing w:line="180" w:lineRule="atLeast"/>
        <w:ind w:right="113"/>
        <w:rPr>
          <w:rFonts w:ascii="Arial" w:hAnsi="Arial" w:cs="Arial"/>
        </w:rPr>
      </w:pPr>
    </w:p>
    <w:p w14:paraId="10B20E2C" w14:textId="5BF42D5E" w:rsidR="00CC1DDA" w:rsidRDefault="00CC1DDA" w:rsidP="00CC1DDA">
      <w:pPr>
        <w:pStyle w:val="Tabletext"/>
        <w:keepNext/>
        <w:spacing w:line="180" w:lineRule="atLeast"/>
        <w:ind w:right="113"/>
        <w:rPr>
          <w:rFonts w:ascii="Arial" w:hAnsi="Arial" w:cs="Arial"/>
        </w:rPr>
      </w:pPr>
    </w:p>
    <w:p w14:paraId="417D4D2F" w14:textId="00C7DB99" w:rsidR="00982000" w:rsidRDefault="00982000" w:rsidP="00CC1DDA">
      <w:pPr>
        <w:pStyle w:val="Tabletext"/>
        <w:keepNext/>
        <w:pBdr>
          <w:bottom w:val="single" w:sz="6" w:space="1" w:color="auto"/>
        </w:pBdr>
        <w:spacing w:line="180" w:lineRule="atLeast"/>
        <w:ind w:right="113"/>
        <w:rPr>
          <w:rFonts w:ascii="Arial" w:hAnsi="Arial" w:cs="Arial"/>
        </w:rPr>
      </w:pPr>
    </w:p>
    <w:p w14:paraId="26C29196" w14:textId="705C28AC" w:rsidR="00982000" w:rsidRDefault="00982000" w:rsidP="00CC1DDA">
      <w:pPr>
        <w:pStyle w:val="Tabletext"/>
        <w:keepNext/>
        <w:spacing w:line="180" w:lineRule="atLeast"/>
        <w:ind w:right="113"/>
        <w:rPr>
          <w:rFonts w:ascii="Arial" w:hAnsi="Arial" w:cs="Arial"/>
        </w:rPr>
      </w:pPr>
    </w:p>
    <w:p w14:paraId="1A914326" w14:textId="77AD4C8F" w:rsidR="00982000" w:rsidRDefault="00982000" w:rsidP="00CC1DDA">
      <w:pPr>
        <w:pStyle w:val="Tabletext"/>
        <w:keepNext/>
        <w:pBdr>
          <w:bottom w:val="single" w:sz="6" w:space="1" w:color="auto"/>
        </w:pBdr>
        <w:spacing w:line="180" w:lineRule="atLeast"/>
        <w:ind w:right="113"/>
        <w:rPr>
          <w:rFonts w:ascii="Arial" w:hAnsi="Arial" w:cs="Arial"/>
        </w:rPr>
      </w:pPr>
    </w:p>
    <w:p w14:paraId="21EDCAF4" w14:textId="4EB5A981" w:rsidR="00982000" w:rsidRDefault="00982000" w:rsidP="00CC1DDA">
      <w:pPr>
        <w:pStyle w:val="Tabletext"/>
        <w:keepNext/>
        <w:spacing w:line="180" w:lineRule="atLeast"/>
        <w:ind w:right="113"/>
        <w:rPr>
          <w:rFonts w:ascii="Arial" w:hAnsi="Arial" w:cs="Arial"/>
        </w:rPr>
      </w:pPr>
    </w:p>
    <w:p w14:paraId="2A348D69" w14:textId="5E5EA53D" w:rsidR="00982000" w:rsidRDefault="00982000" w:rsidP="00CC1DDA">
      <w:pPr>
        <w:pStyle w:val="Tabletext"/>
        <w:keepNext/>
        <w:pBdr>
          <w:bottom w:val="single" w:sz="6" w:space="1" w:color="auto"/>
        </w:pBdr>
        <w:spacing w:line="180" w:lineRule="atLeast"/>
        <w:ind w:right="113"/>
        <w:rPr>
          <w:rFonts w:ascii="Arial" w:hAnsi="Arial" w:cs="Arial"/>
        </w:rPr>
      </w:pPr>
    </w:p>
    <w:p w14:paraId="52234BD7" w14:textId="505B0A87" w:rsidR="00982000" w:rsidRDefault="00982000" w:rsidP="00CC1DDA">
      <w:pPr>
        <w:pStyle w:val="Tabletext"/>
        <w:keepNext/>
        <w:spacing w:line="180" w:lineRule="atLeast"/>
        <w:ind w:right="113"/>
        <w:rPr>
          <w:rFonts w:ascii="Arial" w:hAnsi="Arial" w:cs="Arial"/>
        </w:rPr>
      </w:pPr>
    </w:p>
    <w:p w14:paraId="4FAFB562" w14:textId="77777777" w:rsidR="00982000" w:rsidRDefault="00982000" w:rsidP="00CC1DDA">
      <w:pPr>
        <w:pStyle w:val="Tabletext"/>
        <w:keepNext/>
        <w:spacing w:line="180" w:lineRule="atLeast"/>
        <w:ind w:right="113"/>
        <w:rPr>
          <w:rFonts w:ascii="Arial" w:hAnsi="Arial" w:cs="Arial"/>
        </w:rPr>
      </w:pPr>
    </w:p>
    <w:p w14:paraId="1AC34418" w14:textId="77777777" w:rsidR="003B7F55" w:rsidRDefault="003B7F55" w:rsidP="003B7F55">
      <w:pPr>
        <w:pStyle w:val="Appendixheader"/>
        <w:keepNext/>
        <w:numPr>
          <w:ilvl w:val="0"/>
          <w:numId w:val="0"/>
        </w:numPr>
        <w:rPr>
          <w:rFonts w:ascii="Arial" w:hAnsi="Arial" w:cs="Arial"/>
          <w:color w:val="FF0000"/>
        </w:rPr>
      </w:pPr>
      <w:r w:rsidRPr="00873D6F">
        <w:rPr>
          <w:rFonts w:ascii="Arial" w:hAnsi="Arial" w:cs="Arial"/>
          <w:color w:val="FF0000"/>
        </w:rPr>
        <w:lastRenderedPageBreak/>
        <w:t xml:space="preserve">Section </w:t>
      </w:r>
      <w:r w:rsidR="00112508">
        <w:rPr>
          <w:rFonts w:ascii="Arial" w:hAnsi="Arial" w:cs="Arial"/>
          <w:color w:val="FF0000"/>
        </w:rPr>
        <w:t>E</w:t>
      </w:r>
      <w:r w:rsidRPr="00873D6F">
        <w:rPr>
          <w:rFonts w:ascii="Arial" w:hAnsi="Arial" w:cs="Arial"/>
          <w:color w:val="FF0000"/>
        </w:rPr>
        <w:t>: Declaration</w:t>
      </w:r>
    </w:p>
    <w:p w14:paraId="0E4D6E41" w14:textId="77777777" w:rsidR="006A7DF0" w:rsidRPr="006A7DF0" w:rsidRDefault="006A7DF0" w:rsidP="006A7DF0">
      <w:pPr>
        <w:pStyle w:val="BodyText1"/>
      </w:pPr>
    </w:p>
    <w:p w14:paraId="501808E3" w14:textId="6721EA69" w:rsidR="003B7F55" w:rsidRDefault="003B7F55" w:rsidP="003B7F55">
      <w:pPr>
        <w:pStyle w:val="Tablesubtitle"/>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w:t>
      </w:r>
      <w:r w:rsidR="00CC1DDA">
        <w:rPr>
          <w:rFonts w:ascii="Arial" w:hAnsi="Arial" w:cs="Arial"/>
          <w:b w:val="0"/>
          <w:color w:val="000000" w:themeColor="text1"/>
          <w:sz w:val="20"/>
          <w:lang w:eastAsia="en-US"/>
        </w:rPr>
        <w:t xml:space="preserve">lead auditor </w:t>
      </w:r>
      <w:r w:rsidRPr="003B7F55">
        <w:rPr>
          <w:rFonts w:ascii="Arial" w:hAnsi="Arial" w:cs="Arial"/>
          <w:b w:val="0"/>
          <w:color w:val="000000" w:themeColor="text1"/>
          <w:sz w:val="20"/>
          <w:lang w:eastAsia="en-US"/>
        </w:rPr>
        <w:t xml:space="preserve">named in this application applies </w:t>
      </w:r>
      <w:r w:rsidR="00637A72">
        <w:rPr>
          <w:rFonts w:ascii="Arial" w:hAnsi="Arial" w:cs="Arial"/>
          <w:b w:val="0"/>
          <w:color w:val="000000" w:themeColor="text1"/>
          <w:sz w:val="20"/>
          <w:lang w:eastAsia="en-US"/>
        </w:rPr>
        <w:t xml:space="preserve">to be listed as an </w:t>
      </w:r>
      <w:r w:rsidR="00542F2D">
        <w:rPr>
          <w:rFonts w:ascii="Arial" w:hAnsi="Arial" w:cs="Arial"/>
          <w:b w:val="0"/>
          <w:color w:val="000000" w:themeColor="text1"/>
          <w:sz w:val="20"/>
          <w:lang w:eastAsia="en-US"/>
        </w:rPr>
        <w:t>LME</w:t>
      </w:r>
      <w:r w:rsidR="007604DE">
        <w:rPr>
          <w:rFonts w:ascii="Arial" w:hAnsi="Arial" w:cs="Arial"/>
          <w:b w:val="0"/>
          <w:color w:val="000000" w:themeColor="text1"/>
          <w:sz w:val="20"/>
          <w:lang w:eastAsia="en-US"/>
        </w:rPr>
        <w:t>-</w:t>
      </w:r>
      <w:r w:rsidR="000A61B5">
        <w:rPr>
          <w:rFonts w:ascii="Arial" w:hAnsi="Arial" w:cs="Arial"/>
          <w:b w:val="0"/>
          <w:color w:val="000000" w:themeColor="text1"/>
          <w:sz w:val="20"/>
          <w:lang w:eastAsia="en-US"/>
        </w:rPr>
        <w:t xml:space="preserve">registered </w:t>
      </w:r>
      <w:r w:rsidR="00CC1DDA">
        <w:rPr>
          <w:rFonts w:ascii="Arial" w:hAnsi="Arial" w:cs="Arial"/>
          <w:b w:val="0"/>
          <w:color w:val="000000" w:themeColor="text1"/>
          <w:sz w:val="20"/>
          <w:lang w:eastAsia="en-US"/>
        </w:rPr>
        <w:t xml:space="preserve">lead </w:t>
      </w:r>
      <w:r w:rsidR="00542F2D">
        <w:rPr>
          <w:rFonts w:ascii="Arial" w:hAnsi="Arial" w:cs="Arial"/>
          <w:b w:val="0"/>
          <w:color w:val="000000" w:themeColor="text1"/>
          <w:sz w:val="20"/>
          <w:lang w:eastAsia="en-US"/>
        </w:rPr>
        <w:t>auditor</w:t>
      </w:r>
      <w:r w:rsidR="00873D6F" w:rsidRPr="00873D6F">
        <w:rPr>
          <w:rFonts w:ascii="Arial" w:hAnsi="Arial" w:cs="Arial"/>
          <w:b w:val="0"/>
          <w:color w:val="000000" w:themeColor="text1"/>
          <w:sz w:val="20"/>
          <w:lang w:eastAsia="en-US"/>
        </w:rPr>
        <w:t xml:space="preserve"> for the LME responsible sourcing programme</w:t>
      </w:r>
      <w:r w:rsidR="00873D6F">
        <w:rPr>
          <w:rFonts w:ascii="Arial" w:hAnsi="Arial" w:cs="Arial"/>
          <w:b w:val="0"/>
          <w:color w:val="000000" w:themeColor="text1"/>
          <w:sz w:val="20"/>
          <w:lang w:eastAsia="en-US"/>
        </w:rPr>
        <w:t xml:space="preserve"> and </w:t>
      </w:r>
      <w:r w:rsidRPr="003B7F55">
        <w:rPr>
          <w:rFonts w:ascii="Arial" w:hAnsi="Arial" w:cs="Arial"/>
          <w:b w:val="0"/>
          <w:color w:val="000000" w:themeColor="text1"/>
          <w:sz w:val="20"/>
          <w:lang w:eastAsia="en-US"/>
        </w:rPr>
        <w:t>declares that:</w:t>
      </w:r>
    </w:p>
    <w:p w14:paraId="4519C0D6" w14:textId="77777777" w:rsidR="003B7F55" w:rsidRPr="003B7F55" w:rsidRDefault="003B7F55" w:rsidP="003B7F55">
      <w:pPr>
        <w:pStyle w:val="Tablesubtitle"/>
        <w:rPr>
          <w:rFonts w:ascii="Arial" w:hAnsi="Arial" w:cs="Arial"/>
          <w:b w:val="0"/>
          <w:color w:val="000000" w:themeColor="text1"/>
          <w:sz w:val="20"/>
          <w:lang w:eastAsia="en-US"/>
        </w:rPr>
      </w:pPr>
    </w:p>
    <w:p w14:paraId="08079974" w14:textId="7D3400D3" w:rsidR="003B7F55" w:rsidRDefault="00E4407B" w:rsidP="00E4407B">
      <w:pPr>
        <w:pStyle w:val="Tablesubtitle"/>
        <w:ind w:left="360"/>
        <w:rPr>
          <w:rFonts w:ascii="Arial" w:hAnsi="Arial" w:cs="Arial"/>
          <w:b w:val="0"/>
          <w:color w:val="000000" w:themeColor="text1"/>
          <w:sz w:val="20"/>
          <w:lang w:eastAsia="en-US"/>
        </w:rPr>
      </w:pPr>
      <w:sdt>
        <w:sdtPr>
          <w:rPr>
            <w:rFonts w:ascii="Arial" w:hAnsi="Arial" w:cs="Arial"/>
            <w:b w:val="0"/>
            <w:color w:val="000000" w:themeColor="text1"/>
            <w:sz w:val="20"/>
            <w:lang w:eastAsia="en-US"/>
          </w:rPr>
          <w:id w:val="-619074012"/>
          <w14:checkbox>
            <w14:checked w14:val="0"/>
            <w14:checkedState w14:val="2612" w14:font="MS Gothic"/>
            <w14:uncheckedState w14:val="2610" w14:font="MS Gothic"/>
          </w14:checkbox>
        </w:sdtPr>
        <w:sdtContent>
          <w:r>
            <w:rPr>
              <w:rFonts w:ascii="MS Gothic" w:eastAsia="MS Gothic" w:hAnsi="MS Gothic" w:cs="Arial" w:hint="eastAsia"/>
              <w:b w:val="0"/>
              <w:color w:val="000000" w:themeColor="text1"/>
              <w:sz w:val="20"/>
              <w:lang w:eastAsia="en-US"/>
            </w:rPr>
            <w:t>☐</w:t>
          </w:r>
        </w:sdtContent>
      </w:sdt>
      <w:r>
        <w:rPr>
          <w:rFonts w:ascii="Arial" w:hAnsi="Arial" w:cs="Arial"/>
          <w:b w:val="0"/>
          <w:color w:val="000000" w:themeColor="text1"/>
          <w:sz w:val="20"/>
          <w:lang w:eastAsia="en-US"/>
        </w:rPr>
        <w:tab/>
      </w:r>
      <w:proofErr w:type="gramStart"/>
      <w:r w:rsidR="003B7F55" w:rsidRPr="003B7F55">
        <w:rPr>
          <w:rFonts w:ascii="Arial" w:hAnsi="Arial" w:cs="Arial"/>
          <w:b w:val="0"/>
          <w:color w:val="000000" w:themeColor="text1"/>
          <w:sz w:val="20"/>
          <w:lang w:eastAsia="en-US"/>
        </w:rPr>
        <w:t>the</w:t>
      </w:r>
      <w:proofErr w:type="gramEnd"/>
      <w:r w:rsidR="003B7F55" w:rsidRPr="003B7F55">
        <w:rPr>
          <w:rFonts w:ascii="Arial" w:hAnsi="Arial" w:cs="Arial"/>
          <w:b w:val="0"/>
          <w:color w:val="000000" w:themeColor="text1"/>
          <w:sz w:val="20"/>
          <w:lang w:eastAsia="en-US"/>
        </w:rPr>
        <w:t xml:space="preserve"> information </w:t>
      </w:r>
      <w:r w:rsidR="00873D6F">
        <w:rPr>
          <w:rFonts w:ascii="Arial" w:hAnsi="Arial" w:cs="Arial"/>
          <w:b w:val="0"/>
          <w:color w:val="000000" w:themeColor="text1"/>
          <w:sz w:val="20"/>
          <w:lang w:eastAsia="en-US"/>
        </w:rPr>
        <w:t>in</w:t>
      </w:r>
      <w:r w:rsidR="003B7F55" w:rsidRPr="003B7F55">
        <w:rPr>
          <w:rFonts w:ascii="Arial" w:hAnsi="Arial" w:cs="Arial"/>
          <w:b w:val="0"/>
          <w:color w:val="000000" w:themeColor="text1"/>
          <w:sz w:val="20"/>
          <w:lang w:eastAsia="en-US"/>
        </w:rPr>
        <w:t xml:space="preserve"> this form and accompanying attachment</w:t>
      </w:r>
      <w:r w:rsidR="00873D6F">
        <w:rPr>
          <w:rFonts w:ascii="Arial" w:hAnsi="Arial" w:cs="Arial"/>
          <w:b w:val="0"/>
          <w:color w:val="000000" w:themeColor="text1"/>
          <w:sz w:val="20"/>
          <w:lang w:eastAsia="en-US"/>
        </w:rPr>
        <w:t>s</w:t>
      </w:r>
      <w:r w:rsidR="003B7F55" w:rsidRPr="003B7F55">
        <w:rPr>
          <w:rFonts w:ascii="Arial" w:hAnsi="Arial" w:cs="Arial"/>
          <w:b w:val="0"/>
          <w:color w:val="000000" w:themeColor="text1"/>
          <w:sz w:val="20"/>
          <w:lang w:eastAsia="en-US"/>
        </w:rPr>
        <w:t xml:space="preserve"> </w:t>
      </w:r>
      <w:r w:rsidR="002C0319">
        <w:rPr>
          <w:rFonts w:ascii="Arial" w:hAnsi="Arial" w:cs="Arial"/>
          <w:b w:val="0"/>
          <w:color w:val="000000" w:themeColor="text1"/>
          <w:sz w:val="20"/>
          <w:lang w:eastAsia="en-US"/>
        </w:rPr>
        <w:t>is</w:t>
      </w:r>
      <w:r w:rsidR="003B7F55" w:rsidRPr="003B7F55">
        <w:rPr>
          <w:rFonts w:ascii="Arial" w:hAnsi="Arial" w:cs="Arial"/>
          <w:b w:val="0"/>
          <w:color w:val="000000" w:themeColor="text1"/>
          <w:sz w:val="20"/>
          <w:lang w:eastAsia="en-US"/>
        </w:rPr>
        <w:t xml:space="preserve"> </w:t>
      </w:r>
      <w:r w:rsidR="0011616D">
        <w:rPr>
          <w:rFonts w:ascii="Arial" w:hAnsi="Arial" w:cs="Arial"/>
          <w:b w:val="0"/>
          <w:color w:val="000000" w:themeColor="text1"/>
          <w:sz w:val="20"/>
          <w:lang w:eastAsia="en-US"/>
        </w:rPr>
        <w:t xml:space="preserve">accurate and </w:t>
      </w:r>
      <w:r w:rsidR="003B7F55" w:rsidRPr="003B7F55">
        <w:rPr>
          <w:rFonts w:ascii="Arial" w:hAnsi="Arial" w:cs="Arial"/>
          <w:b w:val="0"/>
          <w:color w:val="000000" w:themeColor="text1"/>
          <w:sz w:val="20"/>
          <w:lang w:eastAsia="en-US"/>
        </w:rPr>
        <w:t>correct;</w:t>
      </w:r>
    </w:p>
    <w:p w14:paraId="2696A419" w14:textId="77777777" w:rsidR="003B7F55" w:rsidRPr="003B7F55" w:rsidRDefault="003B7F55" w:rsidP="00E4407B">
      <w:pPr>
        <w:pStyle w:val="Tablesubtitle"/>
        <w:rPr>
          <w:rFonts w:ascii="Arial" w:hAnsi="Arial" w:cs="Arial"/>
          <w:b w:val="0"/>
          <w:color w:val="000000" w:themeColor="text1"/>
          <w:sz w:val="20"/>
          <w:lang w:eastAsia="en-US"/>
        </w:rPr>
      </w:pPr>
    </w:p>
    <w:p w14:paraId="7C222C51" w14:textId="11A7839C" w:rsidR="003B7F55" w:rsidRDefault="00E4407B" w:rsidP="00E4407B">
      <w:pPr>
        <w:pStyle w:val="Tablesubtitle"/>
        <w:ind w:left="360"/>
        <w:rPr>
          <w:rFonts w:ascii="Arial" w:hAnsi="Arial" w:cs="Arial"/>
          <w:b w:val="0"/>
          <w:color w:val="000000" w:themeColor="text1"/>
          <w:sz w:val="20"/>
          <w:lang w:eastAsia="en-US"/>
        </w:rPr>
      </w:pPr>
      <w:sdt>
        <w:sdtPr>
          <w:rPr>
            <w:rFonts w:ascii="Arial" w:hAnsi="Arial" w:cs="Arial"/>
            <w:b w:val="0"/>
            <w:color w:val="000000" w:themeColor="text1"/>
            <w:sz w:val="20"/>
            <w:lang w:eastAsia="en-US"/>
          </w:rPr>
          <w:id w:val="-1538578182"/>
          <w14:checkbox>
            <w14:checked w14:val="0"/>
            <w14:checkedState w14:val="2612" w14:font="MS Gothic"/>
            <w14:uncheckedState w14:val="2610" w14:font="MS Gothic"/>
          </w14:checkbox>
        </w:sdtPr>
        <w:sdtContent>
          <w:r>
            <w:rPr>
              <w:rFonts w:ascii="MS Gothic" w:eastAsia="MS Gothic" w:hAnsi="MS Gothic" w:cs="Arial" w:hint="eastAsia"/>
              <w:b w:val="0"/>
              <w:color w:val="000000" w:themeColor="text1"/>
              <w:sz w:val="20"/>
              <w:lang w:eastAsia="en-US"/>
            </w:rPr>
            <w:t>☐</w:t>
          </w:r>
        </w:sdtContent>
      </w:sdt>
      <w:r>
        <w:rPr>
          <w:rFonts w:ascii="Arial" w:hAnsi="Arial" w:cs="Arial"/>
          <w:b w:val="0"/>
          <w:color w:val="000000" w:themeColor="text1"/>
          <w:sz w:val="20"/>
          <w:lang w:eastAsia="en-US"/>
        </w:rPr>
        <w:tab/>
      </w:r>
      <w:proofErr w:type="gramStart"/>
      <w:r w:rsidR="007604DE">
        <w:rPr>
          <w:rFonts w:ascii="Arial" w:hAnsi="Arial" w:cs="Arial"/>
          <w:b w:val="0"/>
          <w:color w:val="000000" w:themeColor="text1"/>
          <w:sz w:val="20"/>
          <w:lang w:eastAsia="en-US"/>
        </w:rPr>
        <w:t>t</w:t>
      </w:r>
      <w:r w:rsidR="003B7F55" w:rsidRPr="003B7F55">
        <w:rPr>
          <w:rFonts w:ascii="Arial" w:hAnsi="Arial" w:cs="Arial"/>
          <w:b w:val="0"/>
          <w:color w:val="000000" w:themeColor="text1"/>
          <w:sz w:val="20"/>
          <w:lang w:eastAsia="en-US"/>
        </w:rPr>
        <w:t>he</w:t>
      </w:r>
      <w:proofErr w:type="gramEnd"/>
      <w:r w:rsidR="00191028">
        <w:rPr>
          <w:rFonts w:ascii="Arial" w:hAnsi="Arial" w:cs="Arial"/>
          <w:b w:val="0"/>
          <w:color w:val="000000" w:themeColor="text1"/>
          <w:sz w:val="20"/>
          <w:lang w:eastAsia="en-US"/>
        </w:rPr>
        <w:t xml:space="preserve"> </w:t>
      </w:r>
      <w:r w:rsidR="00CC1DDA">
        <w:rPr>
          <w:rFonts w:ascii="Arial" w:hAnsi="Arial" w:cs="Arial"/>
          <w:b w:val="0"/>
          <w:color w:val="000000" w:themeColor="text1"/>
          <w:sz w:val="20"/>
          <w:lang w:eastAsia="en-US"/>
        </w:rPr>
        <w:t>lead auditor</w:t>
      </w:r>
      <w:r w:rsidR="003B7F55" w:rsidRPr="003B7F55">
        <w:rPr>
          <w:rFonts w:ascii="Arial" w:hAnsi="Arial" w:cs="Arial"/>
          <w:b w:val="0"/>
          <w:color w:val="000000" w:themeColor="text1"/>
          <w:sz w:val="20"/>
          <w:lang w:eastAsia="en-US"/>
        </w:rPr>
        <w:t xml:space="preserve"> has the necessary resources to undertake</w:t>
      </w:r>
      <w:r w:rsidR="00EB062B">
        <w:rPr>
          <w:rFonts w:ascii="Arial" w:hAnsi="Arial" w:cs="Arial"/>
          <w:b w:val="0"/>
          <w:color w:val="000000" w:themeColor="text1"/>
          <w:sz w:val="20"/>
          <w:lang w:eastAsia="en-US"/>
        </w:rPr>
        <w:t xml:space="preserve"> </w:t>
      </w:r>
      <w:r w:rsidR="00873D6F">
        <w:rPr>
          <w:rFonts w:ascii="Arial" w:hAnsi="Arial" w:cs="Arial"/>
          <w:b w:val="0"/>
          <w:color w:val="000000" w:themeColor="text1"/>
          <w:sz w:val="20"/>
          <w:lang w:eastAsia="en-US"/>
        </w:rPr>
        <w:t xml:space="preserve">an </w:t>
      </w:r>
      <w:r w:rsidR="00191028">
        <w:rPr>
          <w:rFonts w:ascii="Arial" w:hAnsi="Arial" w:cs="Arial"/>
          <w:b w:val="0"/>
          <w:color w:val="000000" w:themeColor="text1"/>
          <w:sz w:val="20"/>
          <w:lang w:eastAsia="en-US"/>
        </w:rPr>
        <w:t>audit</w:t>
      </w:r>
      <w:r w:rsidR="003B7F55">
        <w:rPr>
          <w:rFonts w:ascii="Arial" w:hAnsi="Arial" w:cs="Arial"/>
          <w:b w:val="0"/>
          <w:color w:val="000000" w:themeColor="text1"/>
          <w:sz w:val="20"/>
          <w:lang w:eastAsia="en-US"/>
        </w:rPr>
        <w:t>;</w:t>
      </w:r>
    </w:p>
    <w:p w14:paraId="460B2C71" w14:textId="77777777" w:rsidR="003B7F55" w:rsidRDefault="003B7F55" w:rsidP="00E4407B">
      <w:pPr>
        <w:pStyle w:val="Tablesubtitle"/>
        <w:ind w:left="720"/>
        <w:rPr>
          <w:rFonts w:ascii="Arial" w:hAnsi="Arial" w:cs="Arial"/>
          <w:b w:val="0"/>
          <w:color w:val="000000" w:themeColor="text1"/>
          <w:sz w:val="20"/>
          <w:lang w:eastAsia="en-US"/>
        </w:rPr>
      </w:pPr>
    </w:p>
    <w:p w14:paraId="35B4BF32" w14:textId="21F5E098" w:rsidR="003B7F55" w:rsidRPr="003B7F55" w:rsidRDefault="00E4407B" w:rsidP="00E4407B">
      <w:pPr>
        <w:pStyle w:val="Tablesubtitle"/>
        <w:ind w:left="360"/>
        <w:rPr>
          <w:rFonts w:ascii="Arial" w:hAnsi="Arial" w:cs="Arial"/>
          <w:b w:val="0"/>
          <w:color w:val="000000" w:themeColor="text1"/>
          <w:sz w:val="20"/>
          <w:lang w:eastAsia="en-US"/>
        </w:rPr>
      </w:pPr>
      <w:sdt>
        <w:sdtPr>
          <w:rPr>
            <w:rFonts w:ascii="Arial" w:hAnsi="Arial" w:cs="Arial"/>
            <w:b w:val="0"/>
            <w:color w:val="000000" w:themeColor="text1"/>
            <w:sz w:val="20"/>
            <w:lang w:eastAsia="en-US"/>
          </w:rPr>
          <w:id w:val="-412169988"/>
          <w14:checkbox>
            <w14:checked w14:val="0"/>
            <w14:checkedState w14:val="2612" w14:font="MS Gothic"/>
            <w14:uncheckedState w14:val="2610" w14:font="MS Gothic"/>
          </w14:checkbox>
        </w:sdtPr>
        <w:sdtContent>
          <w:r>
            <w:rPr>
              <w:rFonts w:ascii="MS Gothic" w:eastAsia="MS Gothic" w:hAnsi="MS Gothic" w:cs="Arial" w:hint="eastAsia"/>
              <w:b w:val="0"/>
              <w:color w:val="000000" w:themeColor="text1"/>
              <w:sz w:val="20"/>
              <w:lang w:eastAsia="en-US"/>
            </w:rPr>
            <w:t>☐</w:t>
          </w:r>
        </w:sdtContent>
      </w:sdt>
      <w:r>
        <w:rPr>
          <w:rFonts w:ascii="Arial" w:hAnsi="Arial" w:cs="Arial"/>
          <w:b w:val="0"/>
          <w:color w:val="000000" w:themeColor="text1"/>
          <w:sz w:val="20"/>
          <w:lang w:eastAsia="en-US"/>
        </w:rPr>
        <w:tab/>
      </w:r>
      <w:proofErr w:type="gramStart"/>
      <w:r w:rsidR="00982000">
        <w:rPr>
          <w:rFonts w:ascii="Arial" w:hAnsi="Arial" w:cs="Arial"/>
          <w:b w:val="0"/>
          <w:color w:val="000000" w:themeColor="text1"/>
          <w:sz w:val="20"/>
          <w:lang w:eastAsia="en-US"/>
        </w:rPr>
        <w:t>the</w:t>
      </w:r>
      <w:proofErr w:type="gramEnd"/>
      <w:r w:rsidR="00982000">
        <w:rPr>
          <w:rFonts w:ascii="Arial" w:hAnsi="Arial" w:cs="Arial"/>
          <w:b w:val="0"/>
          <w:color w:val="000000" w:themeColor="text1"/>
          <w:sz w:val="20"/>
          <w:lang w:eastAsia="en-US"/>
        </w:rPr>
        <w:t xml:space="preserve"> lead auditor</w:t>
      </w:r>
      <w:r w:rsidR="003B7F55" w:rsidRPr="003B7F55">
        <w:rPr>
          <w:rFonts w:ascii="Arial" w:hAnsi="Arial" w:cs="Arial"/>
          <w:b w:val="0"/>
          <w:color w:val="000000" w:themeColor="text1"/>
          <w:sz w:val="20"/>
          <w:lang w:eastAsia="en-US"/>
        </w:rPr>
        <w:t>, from the date of signing this application:</w:t>
      </w:r>
    </w:p>
    <w:p w14:paraId="13540834" w14:textId="5D21A49B" w:rsidR="003B7F55" w:rsidRPr="003B7F55" w:rsidRDefault="005A4EAA" w:rsidP="00E4407B">
      <w:pPr>
        <w:pStyle w:val="Tablesubtitle"/>
        <w:numPr>
          <w:ilvl w:val="0"/>
          <w:numId w:val="45"/>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not act in such a manner as to bring the </w:t>
      </w:r>
      <w:r w:rsidR="00873D6F">
        <w:rPr>
          <w:rFonts w:ascii="Arial" w:hAnsi="Arial" w:cs="Arial"/>
          <w:b w:val="0"/>
          <w:color w:val="000000" w:themeColor="text1"/>
          <w:sz w:val="20"/>
          <w:lang w:eastAsia="en-US"/>
        </w:rPr>
        <w:t xml:space="preserve">LME </w:t>
      </w:r>
      <w:r w:rsidR="003B7F55" w:rsidRPr="003B7F55">
        <w:rPr>
          <w:rFonts w:ascii="Arial" w:hAnsi="Arial" w:cs="Arial"/>
          <w:b w:val="0"/>
          <w:color w:val="000000" w:themeColor="text1"/>
          <w:sz w:val="20"/>
          <w:lang w:eastAsia="en-US"/>
        </w:rPr>
        <w:t>into disrepute;</w:t>
      </w:r>
    </w:p>
    <w:p w14:paraId="19CB64B8" w14:textId="37AC9E9D" w:rsidR="003B7F55" w:rsidRPr="003B7F55" w:rsidRDefault="005A4EAA" w:rsidP="00E4407B">
      <w:pPr>
        <w:pStyle w:val="Tablesubtitle"/>
        <w:numPr>
          <w:ilvl w:val="0"/>
          <w:numId w:val="45"/>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not overstate its position regarding </w:t>
      </w:r>
      <w:r w:rsidR="00EB062B">
        <w:rPr>
          <w:rFonts w:ascii="Arial" w:hAnsi="Arial" w:cs="Arial"/>
          <w:b w:val="0"/>
          <w:color w:val="000000" w:themeColor="text1"/>
          <w:sz w:val="20"/>
          <w:lang w:eastAsia="en-US"/>
        </w:rPr>
        <w:t xml:space="preserve">being an </w:t>
      </w:r>
      <w:r w:rsidR="00873D6F">
        <w:rPr>
          <w:rFonts w:ascii="Arial" w:hAnsi="Arial" w:cs="Arial"/>
          <w:b w:val="0"/>
          <w:color w:val="000000" w:themeColor="text1"/>
          <w:sz w:val="20"/>
          <w:lang w:eastAsia="en-US"/>
        </w:rPr>
        <w:t>LME</w:t>
      </w:r>
      <w:r w:rsidR="002C0319">
        <w:rPr>
          <w:rFonts w:ascii="Arial" w:hAnsi="Arial" w:cs="Arial"/>
          <w:b w:val="0"/>
          <w:color w:val="000000" w:themeColor="text1"/>
          <w:sz w:val="20"/>
          <w:lang w:eastAsia="en-US"/>
        </w:rPr>
        <w:t>-</w:t>
      </w:r>
      <w:r w:rsidR="000A61B5">
        <w:rPr>
          <w:rFonts w:ascii="Arial" w:hAnsi="Arial" w:cs="Arial"/>
          <w:b w:val="0"/>
          <w:color w:val="000000" w:themeColor="text1"/>
          <w:sz w:val="20"/>
          <w:lang w:eastAsia="en-US"/>
        </w:rPr>
        <w:t>registered</w:t>
      </w:r>
      <w:r w:rsidR="00873D6F">
        <w:rPr>
          <w:rFonts w:ascii="Arial" w:hAnsi="Arial" w:cs="Arial"/>
          <w:b w:val="0"/>
          <w:color w:val="000000" w:themeColor="text1"/>
          <w:sz w:val="20"/>
          <w:lang w:eastAsia="en-US"/>
        </w:rPr>
        <w:t xml:space="preserve"> </w:t>
      </w:r>
      <w:r w:rsidR="00982000">
        <w:rPr>
          <w:rFonts w:ascii="Arial" w:hAnsi="Arial" w:cs="Arial"/>
          <w:b w:val="0"/>
          <w:color w:val="000000" w:themeColor="text1"/>
          <w:sz w:val="20"/>
          <w:lang w:eastAsia="en-US"/>
        </w:rPr>
        <w:t>lead auditor</w:t>
      </w:r>
      <w:r w:rsidR="003B7F55" w:rsidRPr="003B7F55">
        <w:rPr>
          <w:rFonts w:ascii="Arial" w:hAnsi="Arial" w:cs="Arial"/>
          <w:b w:val="0"/>
          <w:color w:val="000000" w:themeColor="text1"/>
          <w:sz w:val="20"/>
          <w:lang w:eastAsia="en-US"/>
        </w:rPr>
        <w:t>; and</w:t>
      </w:r>
    </w:p>
    <w:p w14:paraId="2AE3B8AB" w14:textId="402D6908" w:rsidR="003B7F55" w:rsidRPr="00637A72" w:rsidRDefault="005A4EAA" w:rsidP="00E4407B">
      <w:pPr>
        <w:pStyle w:val="Tablesubtitle"/>
        <w:numPr>
          <w:ilvl w:val="0"/>
          <w:numId w:val="45"/>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take immediate steps to rectify any problems that the </w:t>
      </w:r>
      <w:r w:rsidR="00873D6F">
        <w:rPr>
          <w:rFonts w:ascii="Arial" w:hAnsi="Arial" w:cs="Arial"/>
          <w:b w:val="0"/>
          <w:color w:val="000000" w:themeColor="text1"/>
          <w:sz w:val="20"/>
          <w:lang w:eastAsia="en-US"/>
        </w:rPr>
        <w:t xml:space="preserve">LME </w:t>
      </w:r>
      <w:r w:rsidR="003B7F55" w:rsidRPr="003B7F55">
        <w:rPr>
          <w:rFonts w:ascii="Arial" w:hAnsi="Arial" w:cs="Arial"/>
          <w:b w:val="0"/>
          <w:color w:val="000000" w:themeColor="text1"/>
          <w:sz w:val="20"/>
          <w:lang w:eastAsia="en-US"/>
        </w:rPr>
        <w:t>identifies as being contrary to (</w:t>
      </w:r>
      <w:proofErr w:type="spellStart"/>
      <w:r w:rsidR="003B7F55" w:rsidRPr="003B7F55">
        <w:rPr>
          <w:rFonts w:ascii="Arial" w:hAnsi="Arial" w:cs="Arial"/>
          <w:b w:val="0"/>
          <w:color w:val="000000" w:themeColor="text1"/>
          <w:sz w:val="20"/>
          <w:lang w:eastAsia="en-US"/>
        </w:rPr>
        <w:t>i</w:t>
      </w:r>
      <w:proofErr w:type="spellEnd"/>
      <w:r w:rsidR="003B7F55" w:rsidRPr="003B7F55">
        <w:rPr>
          <w:rFonts w:ascii="Arial" w:hAnsi="Arial" w:cs="Arial"/>
          <w:b w:val="0"/>
          <w:color w:val="000000" w:themeColor="text1"/>
          <w:sz w:val="20"/>
          <w:lang w:eastAsia="en-US"/>
        </w:rPr>
        <w:t>) to (ii) listed above;</w:t>
      </w:r>
    </w:p>
    <w:p w14:paraId="7D303915" w14:textId="77777777" w:rsidR="003B7F55" w:rsidRPr="003B7F55" w:rsidRDefault="003B7F55" w:rsidP="00E4407B">
      <w:pPr>
        <w:pStyle w:val="Tablesubtitle"/>
        <w:rPr>
          <w:rFonts w:ascii="Arial" w:hAnsi="Arial" w:cs="Arial"/>
          <w:b w:val="0"/>
          <w:color w:val="000000" w:themeColor="text1"/>
          <w:sz w:val="20"/>
          <w:lang w:eastAsia="en-US"/>
        </w:rPr>
      </w:pPr>
    </w:p>
    <w:p w14:paraId="3E803179" w14:textId="17B4434C" w:rsidR="00607EB4" w:rsidRDefault="00E4407B" w:rsidP="00E4407B">
      <w:pPr>
        <w:pStyle w:val="BodyText1"/>
        <w:ind w:left="360"/>
        <w:rPr>
          <w:rFonts w:ascii="Arial" w:hAnsi="Arial" w:cs="Arial"/>
          <w:noProof/>
        </w:rPr>
      </w:pPr>
      <w:sdt>
        <w:sdtPr>
          <w:rPr>
            <w:rFonts w:ascii="Arial" w:hAnsi="Arial" w:cs="Arial"/>
            <w:noProof/>
          </w:rPr>
          <w:id w:val="-1800983418"/>
          <w14:checkbox>
            <w14:checked w14:val="0"/>
            <w14:checkedState w14:val="2612" w14:font="MS Gothic"/>
            <w14:uncheckedState w14:val="2610" w14:font="MS Gothic"/>
          </w14:checkbox>
        </w:sdtPr>
        <w:sdtContent>
          <w:r>
            <w:rPr>
              <w:rFonts w:ascii="MS Gothic" w:eastAsia="MS Gothic" w:hAnsi="MS Gothic" w:cs="Arial" w:hint="eastAsia"/>
              <w:noProof/>
            </w:rPr>
            <w:t>☐</w:t>
          </w:r>
        </w:sdtContent>
      </w:sdt>
      <w:r w:rsidR="00374BCD">
        <w:rPr>
          <w:rFonts w:ascii="Arial" w:hAnsi="Arial" w:cs="Arial"/>
          <w:noProof/>
        </w:rPr>
        <w:tab/>
      </w:r>
      <w:r w:rsidR="005A4EAA">
        <w:rPr>
          <w:rFonts w:ascii="Arial" w:hAnsi="Arial" w:cs="Arial"/>
          <w:noProof/>
        </w:rPr>
        <w:t xml:space="preserve">the lead auditor </w:t>
      </w:r>
      <w:r w:rsidR="00607EB4">
        <w:rPr>
          <w:rFonts w:ascii="Arial" w:hAnsi="Arial" w:cs="Arial"/>
          <w:noProof/>
        </w:rPr>
        <w:t>will</w:t>
      </w:r>
      <w:r w:rsidR="00607EB4" w:rsidRPr="00EB0689">
        <w:rPr>
          <w:rFonts w:ascii="Arial" w:hAnsi="Arial" w:cs="Arial"/>
          <w:noProof/>
        </w:rPr>
        <w:t xml:space="preserve"> inform the </w:t>
      </w:r>
      <w:r w:rsidR="00873D6F">
        <w:rPr>
          <w:rFonts w:ascii="Arial" w:hAnsi="Arial" w:cs="Arial"/>
          <w:noProof/>
        </w:rPr>
        <w:t>LME</w:t>
      </w:r>
      <w:r w:rsidR="00607EB4" w:rsidRPr="00EB0689">
        <w:rPr>
          <w:rFonts w:ascii="Arial" w:hAnsi="Arial" w:cs="Arial"/>
          <w:noProof/>
        </w:rPr>
        <w:t xml:space="preserve"> of any changes </w:t>
      </w:r>
      <w:r w:rsidR="00C93929">
        <w:rPr>
          <w:rFonts w:ascii="Arial" w:hAnsi="Arial" w:cs="Arial"/>
          <w:noProof/>
        </w:rPr>
        <w:t>that may affect</w:t>
      </w:r>
      <w:r w:rsidR="00607EB4" w:rsidRPr="00EB0689">
        <w:rPr>
          <w:rFonts w:ascii="Arial" w:hAnsi="Arial" w:cs="Arial"/>
          <w:noProof/>
        </w:rPr>
        <w:t xml:space="preserve"> </w:t>
      </w:r>
      <w:r w:rsidR="00982000">
        <w:rPr>
          <w:rFonts w:ascii="Arial" w:hAnsi="Arial" w:cs="Arial"/>
          <w:noProof/>
        </w:rPr>
        <w:t>their</w:t>
      </w:r>
      <w:r w:rsidR="00607EB4" w:rsidRPr="00EB0689">
        <w:rPr>
          <w:rFonts w:ascii="Arial" w:hAnsi="Arial" w:cs="Arial"/>
          <w:noProof/>
        </w:rPr>
        <w:t xml:space="preserve"> capacity and competence to carry out a</w:t>
      </w:r>
      <w:r w:rsidR="00873D6F">
        <w:rPr>
          <w:rFonts w:ascii="Arial" w:hAnsi="Arial" w:cs="Arial"/>
          <w:noProof/>
        </w:rPr>
        <w:t xml:space="preserve">n </w:t>
      </w:r>
      <w:r w:rsidR="00913F38">
        <w:rPr>
          <w:rFonts w:ascii="Arial" w:hAnsi="Arial" w:cs="Arial"/>
          <w:noProof/>
        </w:rPr>
        <w:t xml:space="preserve">audit </w:t>
      </w:r>
    </w:p>
    <w:p w14:paraId="56F6C1D4" w14:textId="77777777" w:rsidR="0048783A" w:rsidRDefault="0048783A" w:rsidP="003B7F55">
      <w:pPr>
        <w:pStyle w:val="Tablesubtitle"/>
        <w:rPr>
          <w:rFonts w:ascii="Arial" w:hAnsi="Arial" w:cs="Arial"/>
          <w:b w:val="0"/>
          <w:color w:val="000000" w:themeColor="text1"/>
          <w:sz w:val="20"/>
          <w:lang w:eastAsia="en-US"/>
        </w:rPr>
      </w:pPr>
    </w:p>
    <w:p w14:paraId="5376B7CF" w14:textId="706FCA22" w:rsidR="0048783A" w:rsidRPr="003B7F55" w:rsidRDefault="00CC1DDA" w:rsidP="0048783A">
      <w:pPr>
        <w:pStyle w:val="Tablesubtitle"/>
        <w:rPr>
          <w:rFonts w:ascii="Arial" w:hAnsi="Arial" w:cs="Arial"/>
          <w:color w:val="000000" w:themeColor="text1"/>
          <w:sz w:val="20"/>
          <w:lang w:eastAsia="en-US"/>
        </w:rPr>
      </w:pPr>
      <w:r>
        <w:rPr>
          <w:rFonts w:ascii="Arial" w:hAnsi="Arial" w:cs="Arial"/>
          <w:color w:val="000000" w:themeColor="text1"/>
          <w:sz w:val="20"/>
          <w:lang w:eastAsia="en-US"/>
        </w:rPr>
        <w:t>Lead auditor</w:t>
      </w:r>
      <w:r w:rsidR="0048783A" w:rsidRPr="003B7F55">
        <w:rPr>
          <w:rFonts w:ascii="Arial" w:hAnsi="Arial" w:cs="Arial"/>
          <w:color w:val="000000" w:themeColor="text1"/>
          <w:sz w:val="20"/>
          <w:lang w:eastAsia="en-US"/>
        </w:rPr>
        <w:t xml:space="preserve">: </w:t>
      </w:r>
    </w:p>
    <w:p w14:paraId="0C765938" w14:textId="77777777" w:rsidR="0048783A" w:rsidRPr="003B7F55" w:rsidRDefault="0048783A" w:rsidP="0048783A">
      <w:pPr>
        <w:pStyle w:val="Tablesubtitle"/>
        <w:rPr>
          <w:rFonts w:ascii="Arial" w:hAnsi="Arial" w:cs="Arial"/>
          <w:b w:val="0"/>
          <w:color w:val="000000" w:themeColor="text1"/>
          <w:sz w:val="20"/>
          <w:lang w:eastAsia="en-US"/>
        </w:rPr>
      </w:pPr>
    </w:p>
    <w:p w14:paraId="21AA13EE"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Position:  </w:t>
      </w:r>
    </w:p>
    <w:p w14:paraId="14CB5B91" w14:textId="77777777" w:rsidR="0048783A" w:rsidRDefault="0048783A" w:rsidP="0048783A">
      <w:pPr>
        <w:pStyle w:val="Tablesubtitle"/>
        <w:rPr>
          <w:rFonts w:ascii="Arial" w:hAnsi="Arial" w:cs="Arial"/>
          <w:b w:val="0"/>
          <w:color w:val="000000" w:themeColor="text1"/>
          <w:sz w:val="20"/>
          <w:lang w:eastAsia="en-US"/>
        </w:rPr>
      </w:pPr>
    </w:p>
    <w:p w14:paraId="588495CD" w14:textId="1F2EB0E5" w:rsidR="0048783A" w:rsidRPr="005F3BBA" w:rsidRDefault="000A61B5" w:rsidP="0048783A">
      <w:pPr>
        <w:pStyle w:val="Tablesubtitle"/>
        <w:rPr>
          <w:rFonts w:ascii="Arial" w:hAnsi="Arial" w:cs="Arial"/>
          <w:color w:val="000000" w:themeColor="text1"/>
          <w:sz w:val="20"/>
          <w:lang w:eastAsia="en-US"/>
        </w:rPr>
      </w:pPr>
      <w:r w:rsidRPr="005F3BBA">
        <w:rPr>
          <w:rFonts w:ascii="Arial" w:hAnsi="Arial" w:cs="Arial"/>
          <w:color w:val="000000" w:themeColor="text1"/>
          <w:sz w:val="20"/>
          <w:lang w:eastAsia="en-US"/>
        </w:rPr>
        <w:t xml:space="preserve">Company name: </w:t>
      </w:r>
    </w:p>
    <w:p w14:paraId="5D450933" w14:textId="77777777" w:rsidR="000A61B5" w:rsidRDefault="000A61B5" w:rsidP="0048783A">
      <w:pPr>
        <w:pStyle w:val="Tablesubtitle"/>
        <w:rPr>
          <w:rFonts w:ascii="Arial" w:hAnsi="Arial" w:cs="Arial"/>
          <w:b w:val="0"/>
          <w:color w:val="000000" w:themeColor="text1"/>
          <w:sz w:val="20"/>
          <w:lang w:eastAsia="en-US"/>
        </w:rPr>
      </w:pPr>
    </w:p>
    <w:p w14:paraId="7173C84A" w14:textId="77777777" w:rsidR="0048783A" w:rsidRPr="003B7F55" w:rsidRDefault="0048783A" w:rsidP="0048783A">
      <w:pPr>
        <w:pStyle w:val="Tablesubtitle"/>
        <w:rPr>
          <w:rFonts w:ascii="Arial" w:hAnsi="Arial" w:cs="Arial"/>
          <w:b w:val="0"/>
          <w:color w:val="000000" w:themeColor="text1"/>
          <w:sz w:val="20"/>
          <w:lang w:eastAsia="en-US"/>
        </w:rPr>
      </w:pPr>
      <w:r w:rsidRPr="003B7F55">
        <w:rPr>
          <w:rFonts w:ascii="Arial" w:hAnsi="Arial" w:cs="Arial"/>
          <w:color w:val="000000" w:themeColor="text1"/>
          <w:sz w:val="20"/>
          <w:lang w:eastAsia="en-US"/>
        </w:rPr>
        <w:t>Signature:</w:t>
      </w:r>
      <w:r>
        <w:rPr>
          <w:rFonts w:ascii="Arial" w:hAnsi="Arial" w:cs="Arial"/>
          <w:b w:val="0"/>
          <w:color w:val="000000" w:themeColor="text1"/>
          <w:sz w:val="20"/>
          <w:lang w:eastAsia="en-US"/>
        </w:rPr>
        <w:t xml:space="preserve"> </w:t>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sidRPr="003B7F55">
        <w:rPr>
          <w:rFonts w:ascii="Arial" w:hAnsi="Arial" w:cs="Arial"/>
          <w:color w:val="000000" w:themeColor="text1"/>
          <w:sz w:val="20"/>
          <w:lang w:eastAsia="en-US"/>
        </w:rPr>
        <w:t>Date:</w:t>
      </w:r>
    </w:p>
    <w:p w14:paraId="476BFC93" w14:textId="4986CB2F" w:rsidR="005021AC" w:rsidRPr="00873D6F" w:rsidRDefault="005021AC" w:rsidP="00DF2DAB">
      <w:pPr>
        <w:pStyle w:val="Heading3"/>
        <w:numPr>
          <w:ilvl w:val="0"/>
          <w:numId w:val="0"/>
        </w:numPr>
        <w:rPr>
          <w:rFonts w:eastAsiaTheme="minorHAnsi"/>
          <w:szCs w:val="22"/>
        </w:rPr>
      </w:pPr>
    </w:p>
    <w:sectPr w:rsidR="005021AC" w:rsidRPr="00873D6F" w:rsidSect="006A1090">
      <w:footerReference w:type="default" r:id="rId14"/>
      <w:footerReference w:type="first" r:id="rId15"/>
      <w:pgSz w:w="16838" w:h="11906" w:orient="landscape" w:code="9"/>
      <w:pgMar w:top="1440" w:right="1440" w:bottom="1440" w:left="1440" w:header="720" w:footer="51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A42C" w16cex:dateUtc="2020-09-23T00:38:00Z"/>
  <w16cex:commentExtensible w16cex:durableId="2315A486" w16cex:dateUtc="2020-09-23T00:40:00Z"/>
  <w16cex:commentExtensible w16cex:durableId="2315A4A5" w16cex:dateUtc="2020-09-23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510154" w16cid:durableId="2315A42C"/>
  <w16cid:commentId w16cid:paraId="1550FE20" w16cid:durableId="2315A486"/>
  <w16cid:commentId w16cid:paraId="58310D9F" w16cid:durableId="2315A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4CC81" w14:textId="77777777" w:rsidR="003F4E0E" w:rsidRDefault="003F4E0E">
      <w:r>
        <w:separator/>
      </w:r>
    </w:p>
    <w:p w14:paraId="08565353" w14:textId="77777777" w:rsidR="003F4E0E" w:rsidRDefault="003F4E0E"/>
    <w:p w14:paraId="72C73E30" w14:textId="77777777" w:rsidR="003F4E0E" w:rsidRDefault="003F4E0E"/>
    <w:p w14:paraId="60A9A9A0" w14:textId="77777777" w:rsidR="003F4E0E" w:rsidRDefault="003F4E0E"/>
    <w:p w14:paraId="67DD586F" w14:textId="77777777" w:rsidR="003F4E0E" w:rsidRDefault="003F4E0E"/>
    <w:p w14:paraId="31967716" w14:textId="77777777" w:rsidR="003F4E0E" w:rsidRDefault="003F4E0E"/>
    <w:p w14:paraId="74635BE2" w14:textId="77777777" w:rsidR="003F4E0E" w:rsidRDefault="003F4E0E"/>
    <w:p w14:paraId="22C8E597" w14:textId="77777777" w:rsidR="003F4E0E" w:rsidRDefault="003F4E0E"/>
    <w:p w14:paraId="101C8855" w14:textId="77777777" w:rsidR="003F4E0E" w:rsidRDefault="003F4E0E"/>
  </w:endnote>
  <w:endnote w:type="continuationSeparator" w:id="0">
    <w:p w14:paraId="6914893D" w14:textId="77777777" w:rsidR="003F4E0E" w:rsidRDefault="003F4E0E">
      <w:r>
        <w:continuationSeparator/>
      </w:r>
    </w:p>
    <w:p w14:paraId="53E1C65F" w14:textId="77777777" w:rsidR="003F4E0E" w:rsidRDefault="003F4E0E"/>
    <w:p w14:paraId="178402DB" w14:textId="77777777" w:rsidR="003F4E0E" w:rsidRDefault="003F4E0E"/>
    <w:p w14:paraId="3E6E44F4" w14:textId="77777777" w:rsidR="003F4E0E" w:rsidRDefault="003F4E0E"/>
    <w:p w14:paraId="275823BA" w14:textId="77777777" w:rsidR="003F4E0E" w:rsidRDefault="003F4E0E"/>
    <w:p w14:paraId="7B5F5D4D" w14:textId="77777777" w:rsidR="003F4E0E" w:rsidRDefault="003F4E0E"/>
    <w:p w14:paraId="148B3ECC" w14:textId="77777777" w:rsidR="003F4E0E" w:rsidRDefault="003F4E0E"/>
    <w:p w14:paraId="3CF4DA46" w14:textId="77777777" w:rsidR="003F4E0E" w:rsidRDefault="003F4E0E"/>
    <w:p w14:paraId="186671D2" w14:textId="77777777" w:rsidR="003F4E0E" w:rsidRDefault="003F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50372"/>
      <w:docPartObj>
        <w:docPartGallery w:val="Page Numbers (Bottom of Page)"/>
        <w:docPartUnique/>
      </w:docPartObj>
    </w:sdtPr>
    <w:sdtEndPr>
      <w:rPr>
        <w:noProof/>
        <w:color w:val="000000" w:themeColor="text1"/>
        <w:sz w:val="18"/>
      </w:rPr>
    </w:sdtEndPr>
    <w:sdtContent>
      <w:p w14:paraId="07973ABA" w14:textId="0E7C76C3" w:rsidR="003118E9" w:rsidRPr="00637A72" w:rsidRDefault="00E4407B" w:rsidP="00637A72">
        <w:pPr>
          <w:pStyle w:val="Footer"/>
          <w:tabs>
            <w:tab w:val="clear" w:pos="8306"/>
            <w:tab w:val="right" w:pos="8789"/>
          </w:tabs>
          <w:ind w:right="95"/>
          <w:jc w:val="right"/>
          <w:rPr>
            <w:noProof/>
            <w:color w:val="000000" w:themeColor="text1"/>
            <w:sz w:val="18"/>
          </w:rPr>
        </w:pPr>
        <w:r>
          <w:rPr>
            <w:noProof/>
            <w:color w:val="000000" w:themeColor="text1"/>
            <w:sz w:val="18"/>
          </w:rPr>
          <w:t>March 2022</w:t>
        </w:r>
        <w:r w:rsidR="003118E9">
          <w:rPr>
            <w:noProof/>
            <w:color w:val="000000" w:themeColor="text1"/>
            <w:sz w:val="18"/>
          </w:rPr>
          <w:tab/>
        </w:r>
        <w:r w:rsidR="003118E9">
          <w:rPr>
            <w:noProof/>
            <w:color w:val="000000" w:themeColor="text1"/>
            <w:sz w:val="18"/>
          </w:rPr>
          <w:tab/>
        </w:r>
        <w:r w:rsidR="003118E9" w:rsidRPr="00637A72">
          <w:rPr>
            <w:noProof/>
            <w:color w:val="000000" w:themeColor="text1"/>
            <w:sz w:val="18"/>
          </w:rPr>
          <w:t xml:space="preserve">Page | </w:t>
        </w:r>
        <w:r w:rsidR="003118E9" w:rsidRPr="00637A72">
          <w:rPr>
            <w:noProof/>
            <w:color w:val="000000" w:themeColor="text1"/>
            <w:sz w:val="18"/>
          </w:rPr>
          <w:fldChar w:fldCharType="begin"/>
        </w:r>
        <w:r w:rsidR="003118E9" w:rsidRPr="00637A72">
          <w:rPr>
            <w:noProof/>
            <w:color w:val="000000" w:themeColor="text1"/>
            <w:sz w:val="18"/>
          </w:rPr>
          <w:instrText xml:space="preserve"> PAGE   \* MERGEFORMAT </w:instrText>
        </w:r>
        <w:r w:rsidR="003118E9" w:rsidRPr="00637A72">
          <w:rPr>
            <w:noProof/>
            <w:color w:val="000000" w:themeColor="text1"/>
            <w:sz w:val="18"/>
          </w:rPr>
          <w:fldChar w:fldCharType="separate"/>
        </w:r>
        <w:r w:rsidR="00374BCD">
          <w:rPr>
            <w:noProof/>
            <w:color w:val="000000" w:themeColor="text1"/>
            <w:sz w:val="18"/>
          </w:rPr>
          <w:t>10</w:t>
        </w:r>
        <w:r w:rsidR="003118E9" w:rsidRPr="00637A72">
          <w:rPr>
            <w:noProof/>
            <w:color w:val="000000" w:themeColor="text1"/>
            <w:sz w:val="18"/>
          </w:rPr>
          <w:fldChar w:fldCharType="end"/>
        </w:r>
        <w:r w:rsidR="003118E9" w:rsidRPr="00637A72">
          <w:rPr>
            <w:noProof/>
            <w:color w:val="000000" w:themeColor="text1"/>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063C" w14:textId="77777777" w:rsidR="003118E9" w:rsidRDefault="003118E9">
    <w:pPr>
      <w:pStyle w:val="Footer"/>
    </w:pPr>
    <w:r w:rsidRPr="00540AC6">
      <w:rPr>
        <w:color w:val="000000" w:themeColor="text1"/>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A5D2" w14:textId="77777777" w:rsidR="003F4E0E" w:rsidRPr="003E2FF8" w:rsidRDefault="003F4E0E" w:rsidP="003E2FF8">
      <w:pPr>
        <w:pStyle w:val="Footer"/>
      </w:pPr>
    </w:p>
    <w:p w14:paraId="59B32588" w14:textId="77777777" w:rsidR="003F4E0E" w:rsidRDefault="003F4E0E"/>
    <w:p w14:paraId="48B3ADBE" w14:textId="77777777" w:rsidR="003F4E0E" w:rsidRDefault="003F4E0E"/>
  </w:footnote>
  <w:footnote w:type="continuationSeparator" w:id="0">
    <w:p w14:paraId="6C929326" w14:textId="77777777" w:rsidR="003F4E0E" w:rsidRDefault="003F4E0E">
      <w:r>
        <w:continuationSeparator/>
      </w:r>
    </w:p>
    <w:p w14:paraId="4E2414E3" w14:textId="77777777" w:rsidR="003F4E0E" w:rsidRDefault="003F4E0E"/>
    <w:p w14:paraId="59421A83" w14:textId="77777777" w:rsidR="003F4E0E" w:rsidRDefault="003F4E0E"/>
    <w:p w14:paraId="57FFE975" w14:textId="77777777" w:rsidR="003F4E0E" w:rsidRDefault="003F4E0E"/>
    <w:p w14:paraId="0FAC0D7E" w14:textId="77777777" w:rsidR="003F4E0E" w:rsidRDefault="003F4E0E"/>
    <w:p w14:paraId="568E4209" w14:textId="77777777" w:rsidR="003F4E0E" w:rsidRDefault="003F4E0E"/>
    <w:p w14:paraId="2A883401" w14:textId="77777777" w:rsidR="003F4E0E" w:rsidRDefault="003F4E0E"/>
    <w:p w14:paraId="463FD0F2" w14:textId="77777777" w:rsidR="003F4E0E" w:rsidRDefault="003F4E0E"/>
    <w:p w14:paraId="193FB1CD" w14:textId="77777777" w:rsidR="003F4E0E" w:rsidRDefault="003F4E0E"/>
  </w:footnote>
  <w:footnote w:id="1">
    <w:p w14:paraId="4516EC87" w14:textId="77777777" w:rsidR="00D30692" w:rsidRDefault="00D30692" w:rsidP="00D30692">
      <w:pPr>
        <w:pStyle w:val="FootnoteText"/>
      </w:pPr>
      <w:r>
        <w:rPr>
          <w:rStyle w:val="FootnoteReference"/>
        </w:rPr>
        <w:footnoteRef/>
      </w:r>
      <w:r>
        <w:t xml:space="preserve"> However, an auditor or assuror is not the same as an alignment assessor, who would evaluate standards against OECD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pt;height:21.7pt;visibility:visible" o:bullet="t">
        <v:imagedata r:id="rId1" o:title=""/>
      </v:shape>
    </w:pict>
  </w:numPicBullet>
  <w:abstractNum w:abstractNumId="0" w15:restartNumberingAfterBreak="0">
    <w:nsid w:val="FFFFFF7D"/>
    <w:multiLevelType w:val="singleLevel"/>
    <w:tmpl w:val="6076F314"/>
    <w:lvl w:ilvl="0">
      <w:start w:val="1"/>
      <w:numFmt w:val="bullet"/>
      <w:pStyle w:val="Tablebulletsub"/>
      <w:lvlText w:val="–"/>
      <w:lvlJc w:val="left"/>
      <w:pPr>
        <w:ind w:left="710" w:hanging="360"/>
      </w:pPr>
      <w:rPr>
        <w:rFonts w:ascii="Arial" w:hAnsi="Arial" w:hint="default"/>
        <w:color w:val="97989A"/>
      </w:rPr>
    </w:lvl>
  </w:abstractNum>
  <w:abstractNum w:abstractNumId="1" w15:restartNumberingAfterBreak="0">
    <w:nsid w:val="04805464"/>
    <w:multiLevelType w:val="hybridMultilevel"/>
    <w:tmpl w:val="6C08CCE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21951"/>
    <w:multiLevelType w:val="hybridMultilevel"/>
    <w:tmpl w:val="67E4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9A9"/>
    <w:multiLevelType w:val="hybridMultilevel"/>
    <w:tmpl w:val="C26EADD4"/>
    <w:lvl w:ilvl="0" w:tplc="B012587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843CBE"/>
    <w:multiLevelType w:val="hybridMultilevel"/>
    <w:tmpl w:val="94A4BE40"/>
    <w:lvl w:ilvl="0" w:tplc="13D2B1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77EA"/>
    <w:multiLevelType w:val="hybridMultilevel"/>
    <w:tmpl w:val="DC9E4B86"/>
    <w:lvl w:ilvl="0" w:tplc="B2A0216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5FD34CB"/>
    <w:multiLevelType w:val="hybridMultilevel"/>
    <w:tmpl w:val="2374A20E"/>
    <w:lvl w:ilvl="0" w:tplc="61CC2E9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437AC"/>
    <w:multiLevelType w:val="hybridMultilevel"/>
    <w:tmpl w:val="ED3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94C58"/>
    <w:multiLevelType w:val="hybridMultilevel"/>
    <w:tmpl w:val="773E1FA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B1225"/>
    <w:multiLevelType w:val="hybridMultilevel"/>
    <w:tmpl w:val="F3BC0FF6"/>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82F74"/>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052047"/>
    <w:multiLevelType w:val="hybridMultilevel"/>
    <w:tmpl w:val="DFB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E29"/>
    <w:multiLevelType w:val="hybridMultilevel"/>
    <w:tmpl w:val="8870C2E0"/>
    <w:lvl w:ilvl="0" w:tplc="9DBA9044">
      <w:start w:val="1"/>
      <w:numFmt w:val="bullet"/>
      <w:lvlText w:val=""/>
      <w:lvlPicBulletId w:val="0"/>
      <w:lvlJc w:val="left"/>
      <w:pPr>
        <w:tabs>
          <w:tab w:val="num" w:pos="720"/>
        </w:tabs>
        <w:ind w:left="720" w:hanging="360"/>
      </w:pPr>
      <w:rPr>
        <w:rFonts w:ascii="Symbol" w:hAnsi="Symbol" w:hint="default"/>
      </w:rPr>
    </w:lvl>
    <w:lvl w:ilvl="1" w:tplc="20A81710" w:tentative="1">
      <w:start w:val="1"/>
      <w:numFmt w:val="bullet"/>
      <w:lvlText w:val=""/>
      <w:lvlJc w:val="left"/>
      <w:pPr>
        <w:tabs>
          <w:tab w:val="num" w:pos="1440"/>
        </w:tabs>
        <w:ind w:left="1440" w:hanging="360"/>
      </w:pPr>
      <w:rPr>
        <w:rFonts w:ascii="Symbol" w:hAnsi="Symbol" w:hint="default"/>
      </w:rPr>
    </w:lvl>
    <w:lvl w:ilvl="2" w:tplc="0C50D1B4" w:tentative="1">
      <w:start w:val="1"/>
      <w:numFmt w:val="bullet"/>
      <w:lvlText w:val=""/>
      <w:lvlJc w:val="left"/>
      <w:pPr>
        <w:tabs>
          <w:tab w:val="num" w:pos="2160"/>
        </w:tabs>
        <w:ind w:left="2160" w:hanging="360"/>
      </w:pPr>
      <w:rPr>
        <w:rFonts w:ascii="Symbol" w:hAnsi="Symbol" w:hint="default"/>
      </w:rPr>
    </w:lvl>
    <w:lvl w:ilvl="3" w:tplc="686C81EC" w:tentative="1">
      <w:start w:val="1"/>
      <w:numFmt w:val="bullet"/>
      <w:lvlText w:val=""/>
      <w:lvlJc w:val="left"/>
      <w:pPr>
        <w:tabs>
          <w:tab w:val="num" w:pos="2880"/>
        </w:tabs>
        <w:ind w:left="2880" w:hanging="360"/>
      </w:pPr>
      <w:rPr>
        <w:rFonts w:ascii="Symbol" w:hAnsi="Symbol" w:hint="default"/>
      </w:rPr>
    </w:lvl>
    <w:lvl w:ilvl="4" w:tplc="B4D843E0" w:tentative="1">
      <w:start w:val="1"/>
      <w:numFmt w:val="bullet"/>
      <w:lvlText w:val=""/>
      <w:lvlJc w:val="left"/>
      <w:pPr>
        <w:tabs>
          <w:tab w:val="num" w:pos="3600"/>
        </w:tabs>
        <w:ind w:left="3600" w:hanging="360"/>
      </w:pPr>
      <w:rPr>
        <w:rFonts w:ascii="Symbol" w:hAnsi="Symbol" w:hint="default"/>
      </w:rPr>
    </w:lvl>
    <w:lvl w:ilvl="5" w:tplc="6B8A10C0" w:tentative="1">
      <w:start w:val="1"/>
      <w:numFmt w:val="bullet"/>
      <w:lvlText w:val=""/>
      <w:lvlJc w:val="left"/>
      <w:pPr>
        <w:tabs>
          <w:tab w:val="num" w:pos="4320"/>
        </w:tabs>
        <w:ind w:left="4320" w:hanging="360"/>
      </w:pPr>
      <w:rPr>
        <w:rFonts w:ascii="Symbol" w:hAnsi="Symbol" w:hint="default"/>
      </w:rPr>
    </w:lvl>
    <w:lvl w:ilvl="6" w:tplc="E10AEA74" w:tentative="1">
      <w:start w:val="1"/>
      <w:numFmt w:val="bullet"/>
      <w:lvlText w:val=""/>
      <w:lvlJc w:val="left"/>
      <w:pPr>
        <w:tabs>
          <w:tab w:val="num" w:pos="5040"/>
        </w:tabs>
        <w:ind w:left="5040" w:hanging="360"/>
      </w:pPr>
      <w:rPr>
        <w:rFonts w:ascii="Symbol" w:hAnsi="Symbol" w:hint="default"/>
      </w:rPr>
    </w:lvl>
    <w:lvl w:ilvl="7" w:tplc="054A4864" w:tentative="1">
      <w:start w:val="1"/>
      <w:numFmt w:val="bullet"/>
      <w:lvlText w:val=""/>
      <w:lvlJc w:val="left"/>
      <w:pPr>
        <w:tabs>
          <w:tab w:val="num" w:pos="5760"/>
        </w:tabs>
        <w:ind w:left="5760" w:hanging="360"/>
      </w:pPr>
      <w:rPr>
        <w:rFonts w:ascii="Symbol" w:hAnsi="Symbol" w:hint="default"/>
      </w:rPr>
    </w:lvl>
    <w:lvl w:ilvl="8" w:tplc="AC9C8A9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F752EB6"/>
    <w:multiLevelType w:val="hybridMultilevel"/>
    <w:tmpl w:val="3BAA5886"/>
    <w:lvl w:ilvl="0" w:tplc="7DE41D4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01E91"/>
    <w:multiLevelType w:val="hybridMultilevel"/>
    <w:tmpl w:val="25A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50250"/>
    <w:multiLevelType w:val="hybridMultilevel"/>
    <w:tmpl w:val="30D6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80C2E"/>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F6F4E"/>
    <w:multiLevelType w:val="hybridMultilevel"/>
    <w:tmpl w:val="F87682FC"/>
    <w:lvl w:ilvl="0" w:tplc="5BDEE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31989"/>
    <w:multiLevelType w:val="hybridMultilevel"/>
    <w:tmpl w:val="7E9CA8FA"/>
    <w:lvl w:ilvl="0" w:tplc="C0A045A6">
      <w:start w:val="1"/>
      <w:numFmt w:val="decimal"/>
      <w:lvlText w:val="%1."/>
      <w:lvlJc w:val="left"/>
      <w:pPr>
        <w:ind w:left="720" w:hanging="360"/>
      </w:pPr>
      <w:rPr>
        <w:rFonts w:ascii="Univers 45 Light" w:hAnsi="Univers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625247"/>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D7E11"/>
    <w:multiLevelType w:val="hybridMultilevel"/>
    <w:tmpl w:val="581A397C"/>
    <w:lvl w:ilvl="0" w:tplc="9DA2E716">
      <w:start w:val="1"/>
      <w:numFmt w:val="decimal"/>
      <w:pStyle w:val="Appendixheader"/>
      <w:lvlText w:val="Appendix %1"/>
      <w:lvlJc w:val="left"/>
      <w:pPr>
        <w:ind w:left="360" w:hanging="360"/>
      </w:pPr>
      <w:rPr>
        <w:rFonts w:hint="default"/>
        <w:b w:val="0"/>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3" w15:restartNumberingAfterBreak="0">
    <w:nsid w:val="581A302D"/>
    <w:multiLevelType w:val="hybridMultilevel"/>
    <w:tmpl w:val="B8401CE0"/>
    <w:lvl w:ilvl="0" w:tplc="2D36B50A">
      <w:start w:val="1"/>
      <w:numFmt w:val="bullet"/>
      <w:lvlText w:val=""/>
      <w:lvlPicBulletId w:val="0"/>
      <w:lvlJc w:val="left"/>
      <w:pPr>
        <w:tabs>
          <w:tab w:val="num" w:pos="720"/>
        </w:tabs>
        <w:ind w:left="720" w:hanging="360"/>
      </w:pPr>
      <w:rPr>
        <w:rFonts w:ascii="Symbol" w:hAnsi="Symbol" w:hint="default"/>
      </w:rPr>
    </w:lvl>
    <w:lvl w:ilvl="1" w:tplc="D1A8BED4" w:tentative="1">
      <w:start w:val="1"/>
      <w:numFmt w:val="bullet"/>
      <w:lvlText w:val=""/>
      <w:lvlJc w:val="left"/>
      <w:pPr>
        <w:tabs>
          <w:tab w:val="num" w:pos="1440"/>
        </w:tabs>
        <w:ind w:left="1440" w:hanging="360"/>
      </w:pPr>
      <w:rPr>
        <w:rFonts w:ascii="Symbol" w:hAnsi="Symbol" w:hint="default"/>
      </w:rPr>
    </w:lvl>
    <w:lvl w:ilvl="2" w:tplc="8688ADC2" w:tentative="1">
      <w:start w:val="1"/>
      <w:numFmt w:val="bullet"/>
      <w:lvlText w:val=""/>
      <w:lvlJc w:val="left"/>
      <w:pPr>
        <w:tabs>
          <w:tab w:val="num" w:pos="2160"/>
        </w:tabs>
        <w:ind w:left="2160" w:hanging="360"/>
      </w:pPr>
      <w:rPr>
        <w:rFonts w:ascii="Symbol" w:hAnsi="Symbol" w:hint="default"/>
      </w:rPr>
    </w:lvl>
    <w:lvl w:ilvl="3" w:tplc="6A20A446" w:tentative="1">
      <w:start w:val="1"/>
      <w:numFmt w:val="bullet"/>
      <w:lvlText w:val=""/>
      <w:lvlJc w:val="left"/>
      <w:pPr>
        <w:tabs>
          <w:tab w:val="num" w:pos="2880"/>
        </w:tabs>
        <w:ind w:left="2880" w:hanging="360"/>
      </w:pPr>
      <w:rPr>
        <w:rFonts w:ascii="Symbol" w:hAnsi="Symbol" w:hint="default"/>
      </w:rPr>
    </w:lvl>
    <w:lvl w:ilvl="4" w:tplc="BD865A5A" w:tentative="1">
      <w:start w:val="1"/>
      <w:numFmt w:val="bullet"/>
      <w:lvlText w:val=""/>
      <w:lvlJc w:val="left"/>
      <w:pPr>
        <w:tabs>
          <w:tab w:val="num" w:pos="3600"/>
        </w:tabs>
        <w:ind w:left="3600" w:hanging="360"/>
      </w:pPr>
      <w:rPr>
        <w:rFonts w:ascii="Symbol" w:hAnsi="Symbol" w:hint="default"/>
      </w:rPr>
    </w:lvl>
    <w:lvl w:ilvl="5" w:tplc="92B0CF0E" w:tentative="1">
      <w:start w:val="1"/>
      <w:numFmt w:val="bullet"/>
      <w:lvlText w:val=""/>
      <w:lvlJc w:val="left"/>
      <w:pPr>
        <w:tabs>
          <w:tab w:val="num" w:pos="4320"/>
        </w:tabs>
        <w:ind w:left="4320" w:hanging="360"/>
      </w:pPr>
      <w:rPr>
        <w:rFonts w:ascii="Symbol" w:hAnsi="Symbol" w:hint="default"/>
      </w:rPr>
    </w:lvl>
    <w:lvl w:ilvl="6" w:tplc="0CF0C8B6" w:tentative="1">
      <w:start w:val="1"/>
      <w:numFmt w:val="bullet"/>
      <w:lvlText w:val=""/>
      <w:lvlJc w:val="left"/>
      <w:pPr>
        <w:tabs>
          <w:tab w:val="num" w:pos="5040"/>
        </w:tabs>
        <w:ind w:left="5040" w:hanging="360"/>
      </w:pPr>
      <w:rPr>
        <w:rFonts w:ascii="Symbol" w:hAnsi="Symbol" w:hint="default"/>
      </w:rPr>
    </w:lvl>
    <w:lvl w:ilvl="7" w:tplc="71A43F7C" w:tentative="1">
      <w:start w:val="1"/>
      <w:numFmt w:val="bullet"/>
      <w:lvlText w:val=""/>
      <w:lvlJc w:val="left"/>
      <w:pPr>
        <w:tabs>
          <w:tab w:val="num" w:pos="5760"/>
        </w:tabs>
        <w:ind w:left="5760" w:hanging="360"/>
      </w:pPr>
      <w:rPr>
        <w:rFonts w:ascii="Symbol" w:hAnsi="Symbol" w:hint="default"/>
      </w:rPr>
    </w:lvl>
    <w:lvl w:ilvl="8" w:tplc="F28A525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35C0C32"/>
    <w:multiLevelType w:val="hybridMultilevel"/>
    <w:tmpl w:val="F2FAE3C8"/>
    <w:lvl w:ilvl="0" w:tplc="17B609B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D6F49"/>
    <w:multiLevelType w:val="multilevel"/>
    <w:tmpl w:val="A78C42F0"/>
    <w:lvl w:ilvl="0">
      <w:start w:val="1"/>
      <w:numFmt w:val="bullet"/>
      <w:pStyle w:val="Bullet"/>
      <w:lvlText w:val="■"/>
      <w:lvlJc w:val="left"/>
      <w:pPr>
        <w:ind w:left="284" w:hanging="284"/>
      </w:pPr>
      <w:rPr>
        <w:rFonts w:ascii="Arial" w:hAnsi="Arial" w:hint="default"/>
        <w:color w:val="97989A"/>
        <w:sz w:val="18"/>
        <w:szCs w:val="18"/>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6" w15:restartNumberingAfterBreak="0">
    <w:nsid w:val="6C08367D"/>
    <w:multiLevelType w:val="hybridMultilevel"/>
    <w:tmpl w:val="A68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01A6235"/>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640D3C"/>
    <w:multiLevelType w:val="multilevel"/>
    <w:tmpl w:val="F2901742"/>
    <w:lvl w:ilvl="0">
      <w:start w:val="1"/>
      <w:numFmt w:val="decimal"/>
      <w:lvlRestart w:val="0"/>
      <w:pStyle w:val="Heading1"/>
      <w:lvlText w:val="%1"/>
      <w:lvlJc w:val="left"/>
      <w:pPr>
        <w:ind w:left="850" w:hanging="850"/>
      </w:pPr>
      <w:rPr>
        <w:b/>
        <w:i w:val="0"/>
      </w:rPr>
    </w:lvl>
    <w:lvl w:ilvl="1">
      <w:start w:val="1"/>
      <w:numFmt w:val="decimal"/>
      <w:pStyle w:val="Heading2"/>
      <w:lvlText w:val="%1.%2"/>
      <w:lvlJc w:val="left"/>
      <w:pPr>
        <w:ind w:left="850" w:hanging="850"/>
      </w:pPr>
      <w:rPr>
        <w:b/>
        <w:i w:val="0"/>
      </w:rPr>
    </w:lvl>
    <w:lvl w:ilvl="2">
      <w:start w:val="1"/>
      <w:numFmt w:val="decimal"/>
      <w:pStyle w:val="Heading3"/>
      <w:lvlText w:val="%1.%2.%3"/>
      <w:lvlJc w:val="left"/>
      <w:pPr>
        <w:ind w:left="850" w:hanging="850"/>
      </w:pPr>
      <w:rPr>
        <w:b w:val="0"/>
        <w:i w:val="0"/>
      </w:rPr>
    </w:lvl>
    <w:lvl w:ilvl="3">
      <w:start w:val="1"/>
      <w:numFmt w:val="decimal"/>
      <w:pStyle w:val="Heading4"/>
      <w:lvlText w:val="%1.%2.%3.%4"/>
      <w:lvlJc w:val="left"/>
      <w:pPr>
        <w:ind w:left="850" w:hanging="850"/>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870C00"/>
    <w:multiLevelType w:val="hybridMultilevel"/>
    <w:tmpl w:val="1974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C5176C"/>
    <w:multiLevelType w:val="hybridMultilevel"/>
    <w:tmpl w:val="AB8224C2"/>
    <w:lvl w:ilvl="0" w:tplc="6DAE0A5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5702C"/>
    <w:multiLevelType w:val="hybridMultilevel"/>
    <w:tmpl w:val="B49E8BFA"/>
    <w:lvl w:ilvl="0" w:tplc="9C7A9E4C">
      <w:start w:val="1"/>
      <w:numFmt w:val="bullet"/>
      <w:pStyle w:val="Bulletsub"/>
      <w:lvlText w:val="–"/>
      <w:lvlJc w:val="left"/>
      <w:pPr>
        <w:ind w:left="1800" w:hanging="360"/>
      </w:pPr>
      <w:rPr>
        <w:rFonts w:ascii="Arial" w:hAnsi="Arial"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4" w15:restartNumberingAfterBreak="0">
    <w:nsid w:val="78174D59"/>
    <w:multiLevelType w:val="hybridMultilevel"/>
    <w:tmpl w:val="14A8BA30"/>
    <w:lvl w:ilvl="0" w:tplc="6C30C688">
      <w:start w:val="1"/>
      <w:numFmt w:val="bullet"/>
      <w:lvlText w:val=""/>
      <w:lvlPicBulletId w:val="0"/>
      <w:lvlJc w:val="left"/>
      <w:pPr>
        <w:tabs>
          <w:tab w:val="num" w:pos="720"/>
        </w:tabs>
        <w:ind w:left="720" w:hanging="360"/>
      </w:pPr>
      <w:rPr>
        <w:rFonts w:ascii="Symbol" w:hAnsi="Symbol" w:hint="default"/>
      </w:rPr>
    </w:lvl>
    <w:lvl w:ilvl="1" w:tplc="D976FC6A" w:tentative="1">
      <w:start w:val="1"/>
      <w:numFmt w:val="bullet"/>
      <w:lvlText w:val=""/>
      <w:lvlJc w:val="left"/>
      <w:pPr>
        <w:tabs>
          <w:tab w:val="num" w:pos="1440"/>
        </w:tabs>
        <w:ind w:left="1440" w:hanging="360"/>
      </w:pPr>
      <w:rPr>
        <w:rFonts w:ascii="Symbol" w:hAnsi="Symbol" w:hint="default"/>
      </w:rPr>
    </w:lvl>
    <w:lvl w:ilvl="2" w:tplc="1D3C049C" w:tentative="1">
      <w:start w:val="1"/>
      <w:numFmt w:val="bullet"/>
      <w:lvlText w:val=""/>
      <w:lvlJc w:val="left"/>
      <w:pPr>
        <w:tabs>
          <w:tab w:val="num" w:pos="2160"/>
        </w:tabs>
        <w:ind w:left="2160" w:hanging="360"/>
      </w:pPr>
      <w:rPr>
        <w:rFonts w:ascii="Symbol" w:hAnsi="Symbol" w:hint="default"/>
      </w:rPr>
    </w:lvl>
    <w:lvl w:ilvl="3" w:tplc="14ECFC28" w:tentative="1">
      <w:start w:val="1"/>
      <w:numFmt w:val="bullet"/>
      <w:lvlText w:val=""/>
      <w:lvlJc w:val="left"/>
      <w:pPr>
        <w:tabs>
          <w:tab w:val="num" w:pos="2880"/>
        </w:tabs>
        <w:ind w:left="2880" w:hanging="360"/>
      </w:pPr>
      <w:rPr>
        <w:rFonts w:ascii="Symbol" w:hAnsi="Symbol" w:hint="default"/>
      </w:rPr>
    </w:lvl>
    <w:lvl w:ilvl="4" w:tplc="286AEAB2" w:tentative="1">
      <w:start w:val="1"/>
      <w:numFmt w:val="bullet"/>
      <w:lvlText w:val=""/>
      <w:lvlJc w:val="left"/>
      <w:pPr>
        <w:tabs>
          <w:tab w:val="num" w:pos="3600"/>
        </w:tabs>
        <w:ind w:left="3600" w:hanging="360"/>
      </w:pPr>
      <w:rPr>
        <w:rFonts w:ascii="Symbol" w:hAnsi="Symbol" w:hint="default"/>
      </w:rPr>
    </w:lvl>
    <w:lvl w:ilvl="5" w:tplc="552CD32E" w:tentative="1">
      <w:start w:val="1"/>
      <w:numFmt w:val="bullet"/>
      <w:lvlText w:val=""/>
      <w:lvlJc w:val="left"/>
      <w:pPr>
        <w:tabs>
          <w:tab w:val="num" w:pos="4320"/>
        </w:tabs>
        <w:ind w:left="4320" w:hanging="360"/>
      </w:pPr>
      <w:rPr>
        <w:rFonts w:ascii="Symbol" w:hAnsi="Symbol" w:hint="default"/>
      </w:rPr>
    </w:lvl>
    <w:lvl w:ilvl="6" w:tplc="4C5846F8" w:tentative="1">
      <w:start w:val="1"/>
      <w:numFmt w:val="bullet"/>
      <w:lvlText w:val=""/>
      <w:lvlJc w:val="left"/>
      <w:pPr>
        <w:tabs>
          <w:tab w:val="num" w:pos="5040"/>
        </w:tabs>
        <w:ind w:left="5040" w:hanging="360"/>
      </w:pPr>
      <w:rPr>
        <w:rFonts w:ascii="Symbol" w:hAnsi="Symbol" w:hint="default"/>
      </w:rPr>
    </w:lvl>
    <w:lvl w:ilvl="7" w:tplc="0E8ED5D6" w:tentative="1">
      <w:start w:val="1"/>
      <w:numFmt w:val="bullet"/>
      <w:lvlText w:val=""/>
      <w:lvlJc w:val="left"/>
      <w:pPr>
        <w:tabs>
          <w:tab w:val="num" w:pos="5760"/>
        </w:tabs>
        <w:ind w:left="5760" w:hanging="360"/>
      </w:pPr>
      <w:rPr>
        <w:rFonts w:ascii="Symbol" w:hAnsi="Symbol" w:hint="default"/>
      </w:rPr>
    </w:lvl>
    <w:lvl w:ilvl="8" w:tplc="08C4A00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9043A1"/>
    <w:multiLevelType w:val="hybridMultilevel"/>
    <w:tmpl w:val="7E2AA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EF5CD7"/>
    <w:multiLevelType w:val="hybridMultilevel"/>
    <w:tmpl w:val="D9040C22"/>
    <w:lvl w:ilvl="0" w:tplc="F5685774">
      <w:start w:val="1"/>
      <w:numFmt w:val="bullet"/>
      <w:lvlText w:val=""/>
      <w:lvlPicBulletId w:val="0"/>
      <w:lvlJc w:val="left"/>
      <w:pPr>
        <w:tabs>
          <w:tab w:val="num" w:pos="720"/>
        </w:tabs>
        <w:ind w:left="720" w:hanging="360"/>
      </w:pPr>
      <w:rPr>
        <w:rFonts w:ascii="Symbol" w:hAnsi="Symbol" w:hint="default"/>
      </w:rPr>
    </w:lvl>
    <w:lvl w:ilvl="1" w:tplc="96B4FBE4" w:tentative="1">
      <w:start w:val="1"/>
      <w:numFmt w:val="bullet"/>
      <w:lvlText w:val=""/>
      <w:lvlJc w:val="left"/>
      <w:pPr>
        <w:tabs>
          <w:tab w:val="num" w:pos="1440"/>
        </w:tabs>
        <w:ind w:left="1440" w:hanging="360"/>
      </w:pPr>
      <w:rPr>
        <w:rFonts w:ascii="Symbol" w:hAnsi="Symbol" w:hint="default"/>
      </w:rPr>
    </w:lvl>
    <w:lvl w:ilvl="2" w:tplc="129075E0" w:tentative="1">
      <w:start w:val="1"/>
      <w:numFmt w:val="bullet"/>
      <w:lvlText w:val=""/>
      <w:lvlJc w:val="left"/>
      <w:pPr>
        <w:tabs>
          <w:tab w:val="num" w:pos="2160"/>
        </w:tabs>
        <w:ind w:left="2160" w:hanging="360"/>
      </w:pPr>
      <w:rPr>
        <w:rFonts w:ascii="Symbol" w:hAnsi="Symbol" w:hint="default"/>
      </w:rPr>
    </w:lvl>
    <w:lvl w:ilvl="3" w:tplc="8174A694" w:tentative="1">
      <w:start w:val="1"/>
      <w:numFmt w:val="bullet"/>
      <w:lvlText w:val=""/>
      <w:lvlJc w:val="left"/>
      <w:pPr>
        <w:tabs>
          <w:tab w:val="num" w:pos="2880"/>
        </w:tabs>
        <w:ind w:left="2880" w:hanging="360"/>
      </w:pPr>
      <w:rPr>
        <w:rFonts w:ascii="Symbol" w:hAnsi="Symbol" w:hint="default"/>
      </w:rPr>
    </w:lvl>
    <w:lvl w:ilvl="4" w:tplc="0D7A5576" w:tentative="1">
      <w:start w:val="1"/>
      <w:numFmt w:val="bullet"/>
      <w:lvlText w:val=""/>
      <w:lvlJc w:val="left"/>
      <w:pPr>
        <w:tabs>
          <w:tab w:val="num" w:pos="3600"/>
        </w:tabs>
        <w:ind w:left="3600" w:hanging="360"/>
      </w:pPr>
      <w:rPr>
        <w:rFonts w:ascii="Symbol" w:hAnsi="Symbol" w:hint="default"/>
      </w:rPr>
    </w:lvl>
    <w:lvl w:ilvl="5" w:tplc="15D4CB3E" w:tentative="1">
      <w:start w:val="1"/>
      <w:numFmt w:val="bullet"/>
      <w:lvlText w:val=""/>
      <w:lvlJc w:val="left"/>
      <w:pPr>
        <w:tabs>
          <w:tab w:val="num" w:pos="4320"/>
        </w:tabs>
        <w:ind w:left="4320" w:hanging="360"/>
      </w:pPr>
      <w:rPr>
        <w:rFonts w:ascii="Symbol" w:hAnsi="Symbol" w:hint="default"/>
      </w:rPr>
    </w:lvl>
    <w:lvl w:ilvl="6" w:tplc="A3A0C02C" w:tentative="1">
      <w:start w:val="1"/>
      <w:numFmt w:val="bullet"/>
      <w:lvlText w:val=""/>
      <w:lvlJc w:val="left"/>
      <w:pPr>
        <w:tabs>
          <w:tab w:val="num" w:pos="5040"/>
        </w:tabs>
        <w:ind w:left="5040" w:hanging="360"/>
      </w:pPr>
      <w:rPr>
        <w:rFonts w:ascii="Symbol" w:hAnsi="Symbol" w:hint="default"/>
      </w:rPr>
    </w:lvl>
    <w:lvl w:ilvl="7" w:tplc="00ECAC9A" w:tentative="1">
      <w:start w:val="1"/>
      <w:numFmt w:val="bullet"/>
      <w:lvlText w:val=""/>
      <w:lvlJc w:val="left"/>
      <w:pPr>
        <w:tabs>
          <w:tab w:val="num" w:pos="5760"/>
        </w:tabs>
        <w:ind w:left="5760" w:hanging="360"/>
      </w:pPr>
      <w:rPr>
        <w:rFonts w:ascii="Symbol" w:hAnsi="Symbol" w:hint="default"/>
      </w:rPr>
    </w:lvl>
    <w:lvl w:ilvl="8" w:tplc="14B854E6"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8"/>
  </w:num>
  <w:num w:numId="3">
    <w:abstractNumId w:val="27"/>
  </w:num>
  <w:num w:numId="4">
    <w:abstractNumId w:val="0"/>
  </w:num>
  <w:num w:numId="5">
    <w:abstractNumId w:val="33"/>
  </w:num>
  <w:num w:numId="6">
    <w:abstractNumId w:val="25"/>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30"/>
  </w:num>
  <w:num w:numId="12">
    <w:abstractNumId w:val="19"/>
  </w:num>
  <w:num w:numId="13">
    <w:abstractNumId w:val="16"/>
  </w:num>
  <w:num w:numId="14">
    <w:abstractNumId w:val="6"/>
  </w:num>
  <w:num w:numId="15">
    <w:abstractNumId w:val="34"/>
  </w:num>
  <w:num w:numId="16">
    <w:abstractNumId w:val="36"/>
  </w:num>
  <w:num w:numId="17">
    <w:abstractNumId w:val="23"/>
  </w:num>
  <w:num w:numId="18">
    <w:abstractNumId w:val="14"/>
  </w:num>
  <w:num w:numId="19">
    <w:abstractNumId w:val="3"/>
  </w:num>
  <w:num w:numId="20">
    <w:abstractNumId w:val="2"/>
  </w:num>
  <w:num w:numId="21">
    <w:abstractNumId w:val="5"/>
  </w:num>
  <w:num w:numId="22">
    <w:abstractNumId w:val="17"/>
  </w:num>
  <w:num w:numId="23">
    <w:abstractNumId w:val="32"/>
  </w:num>
  <w:num w:numId="24">
    <w:abstractNumId w:val="26"/>
  </w:num>
  <w:num w:numId="25">
    <w:abstractNumId w:val="7"/>
  </w:num>
  <w:num w:numId="26">
    <w:abstractNumId w:val="35"/>
  </w:num>
  <w:num w:numId="27">
    <w:abstractNumId w:val="0"/>
  </w:num>
  <w:num w:numId="28">
    <w:abstractNumId w:val="20"/>
  </w:num>
  <w:num w:numId="29">
    <w:abstractNumId w:val="0"/>
  </w:num>
  <w:num w:numId="30">
    <w:abstractNumId w:val="0"/>
  </w:num>
  <w:num w:numId="31">
    <w:abstractNumId w:val="31"/>
  </w:num>
  <w:num w:numId="32">
    <w:abstractNumId w:val="15"/>
  </w:num>
  <w:num w:numId="33">
    <w:abstractNumId w:val="9"/>
  </w:num>
  <w:num w:numId="34">
    <w:abstractNumId w:val="21"/>
  </w:num>
  <w:num w:numId="35">
    <w:abstractNumId w:val="18"/>
  </w:num>
  <w:num w:numId="36">
    <w:abstractNumId w:val="29"/>
  </w:num>
  <w:num w:numId="37">
    <w:abstractNumId w:val="30"/>
  </w:num>
  <w:num w:numId="38">
    <w:abstractNumId w:val="0"/>
  </w:num>
  <w:num w:numId="39">
    <w:abstractNumId w:val="0"/>
  </w:num>
  <w:num w:numId="40">
    <w:abstractNumId w:val="0"/>
  </w:num>
  <w:num w:numId="41">
    <w:abstractNumId w:val="10"/>
  </w:num>
  <w:num w:numId="42">
    <w:abstractNumId w:val="24"/>
  </w:num>
  <w:num w:numId="43">
    <w:abstractNumId w:val="13"/>
  </w:num>
  <w:num w:numId="44">
    <w:abstractNumId w:val="8"/>
  </w:num>
  <w:num w:numId="4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drawingGridHorizontalSpacing w:val="100"/>
  <w:displayHorizontalDrawingGridEvery w:val="2"/>
  <w:characterSpacingControl w:val="doNotCompress"/>
  <w:hdrShapeDefaults>
    <o:shapedefaults v:ext="edit" spidmax="2049" style="mso-position-horizontal-relative:margin" fillcolor="#ccd6e3" stroke="f">
      <v:fill color="#ccd6e3"/>
      <v:stroke on="f"/>
      <v:textbox inset=",2.5mm,,2.5mm"/>
      <o:colormru v:ext="edit" colors="#0c2d83,#ccd6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941E66-33D9-45D9-ABE9-F95DB177D349}"/>
    <w:docVar w:name="dgnword-eventsink" w:val="102828712"/>
  </w:docVars>
  <w:rsids>
    <w:rsidRoot w:val="006A7BD1"/>
    <w:rsid w:val="00001339"/>
    <w:rsid w:val="00001786"/>
    <w:rsid w:val="000026F9"/>
    <w:rsid w:val="00003533"/>
    <w:rsid w:val="00003840"/>
    <w:rsid w:val="0000472E"/>
    <w:rsid w:val="00005E2E"/>
    <w:rsid w:val="00010259"/>
    <w:rsid w:val="000108FD"/>
    <w:rsid w:val="00010E4D"/>
    <w:rsid w:val="00010F20"/>
    <w:rsid w:val="00011768"/>
    <w:rsid w:val="00013159"/>
    <w:rsid w:val="00013334"/>
    <w:rsid w:val="00014465"/>
    <w:rsid w:val="000220EF"/>
    <w:rsid w:val="0002244F"/>
    <w:rsid w:val="000239F7"/>
    <w:rsid w:val="00025727"/>
    <w:rsid w:val="000257BE"/>
    <w:rsid w:val="000259CA"/>
    <w:rsid w:val="000267E8"/>
    <w:rsid w:val="00027AD5"/>
    <w:rsid w:val="00027B88"/>
    <w:rsid w:val="000309A8"/>
    <w:rsid w:val="000317E3"/>
    <w:rsid w:val="0003299F"/>
    <w:rsid w:val="00032E55"/>
    <w:rsid w:val="00033BC5"/>
    <w:rsid w:val="00033D7E"/>
    <w:rsid w:val="0003519B"/>
    <w:rsid w:val="000354BE"/>
    <w:rsid w:val="00036C44"/>
    <w:rsid w:val="0004021F"/>
    <w:rsid w:val="00040340"/>
    <w:rsid w:val="00041300"/>
    <w:rsid w:val="00042124"/>
    <w:rsid w:val="00043C3D"/>
    <w:rsid w:val="00043F51"/>
    <w:rsid w:val="00044E91"/>
    <w:rsid w:val="000458B7"/>
    <w:rsid w:val="00045909"/>
    <w:rsid w:val="00045E6B"/>
    <w:rsid w:val="00045FC1"/>
    <w:rsid w:val="0004622C"/>
    <w:rsid w:val="000474A1"/>
    <w:rsid w:val="0004750E"/>
    <w:rsid w:val="000511A5"/>
    <w:rsid w:val="00051276"/>
    <w:rsid w:val="00052D1E"/>
    <w:rsid w:val="000538D9"/>
    <w:rsid w:val="00053ACA"/>
    <w:rsid w:val="000541C4"/>
    <w:rsid w:val="0005475A"/>
    <w:rsid w:val="00056182"/>
    <w:rsid w:val="00057B42"/>
    <w:rsid w:val="00061038"/>
    <w:rsid w:val="000610BB"/>
    <w:rsid w:val="00063001"/>
    <w:rsid w:val="00064885"/>
    <w:rsid w:val="00065267"/>
    <w:rsid w:val="000672F1"/>
    <w:rsid w:val="00070C85"/>
    <w:rsid w:val="000719EF"/>
    <w:rsid w:val="00074A1C"/>
    <w:rsid w:val="00075E83"/>
    <w:rsid w:val="000770E7"/>
    <w:rsid w:val="00080DA3"/>
    <w:rsid w:val="00081375"/>
    <w:rsid w:val="00082715"/>
    <w:rsid w:val="0008275D"/>
    <w:rsid w:val="00082CA6"/>
    <w:rsid w:val="000830C6"/>
    <w:rsid w:val="00083EFD"/>
    <w:rsid w:val="000843A5"/>
    <w:rsid w:val="000847DC"/>
    <w:rsid w:val="000868BD"/>
    <w:rsid w:val="00087058"/>
    <w:rsid w:val="00092626"/>
    <w:rsid w:val="00092929"/>
    <w:rsid w:val="000931F0"/>
    <w:rsid w:val="000A0171"/>
    <w:rsid w:val="000A0180"/>
    <w:rsid w:val="000A3937"/>
    <w:rsid w:val="000A5811"/>
    <w:rsid w:val="000A5BF7"/>
    <w:rsid w:val="000A61B5"/>
    <w:rsid w:val="000A7159"/>
    <w:rsid w:val="000B055C"/>
    <w:rsid w:val="000B2176"/>
    <w:rsid w:val="000B3C9E"/>
    <w:rsid w:val="000B3F0B"/>
    <w:rsid w:val="000B7CBE"/>
    <w:rsid w:val="000B7E05"/>
    <w:rsid w:val="000B7E6B"/>
    <w:rsid w:val="000C0CA3"/>
    <w:rsid w:val="000C26E6"/>
    <w:rsid w:val="000C284E"/>
    <w:rsid w:val="000C3984"/>
    <w:rsid w:val="000C4E89"/>
    <w:rsid w:val="000C60B2"/>
    <w:rsid w:val="000C657E"/>
    <w:rsid w:val="000D09CE"/>
    <w:rsid w:val="000D2E08"/>
    <w:rsid w:val="000D4E3F"/>
    <w:rsid w:val="000D5CFF"/>
    <w:rsid w:val="000D7105"/>
    <w:rsid w:val="000D7A1F"/>
    <w:rsid w:val="000E06C0"/>
    <w:rsid w:val="000E17B4"/>
    <w:rsid w:val="000E37C0"/>
    <w:rsid w:val="000E3B58"/>
    <w:rsid w:val="000E3DB0"/>
    <w:rsid w:val="000E4946"/>
    <w:rsid w:val="000E5610"/>
    <w:rsid w:val="000E60DF"/>
    <w:rsid w:val="000F10B9"/>
    <w:rsid w:val="000F2A46"/>
    <w:rsid w:val="000F752C"/>
    <w:rsid w:val="000F75F7"/>
    <w:rsid w:val="000F7D7A"/>
    <w:rsid w:val="0010061E"/>
    <w:rsid w:val="00100CC6"/>
    <w:rsid w:val="00100D58"/>
    <w:rsid w:val="0010297A"/>
    <w:rsid w:val="0010463C"/>
    <w:rsid w:val="001052AD"/>
    <w:rsid w:val="00105A20"/>
    <w:rsid w:val="00107239"/>
    <w:rsid w:val="001105B9"/>
    <w:rsid w:val="00112508"/>
    <w:rsid w:val="00112A11"/>
    <w:rsid w:val="001134EF"/>
    <w:rsid w:val="00114132"/>
    <w:rsid w:val="00114E17"/>
    <w:rsid w:val="0011518C"/>
    <w:rsid w:val="001157E3"/>
    <w:rsid w:val="00115A3F"/>
    <w:rsid w:val="0011616D"/>
    <w:rsid w:val="001169D2"/>
    <w:rsid w:val="001211A4"/>
    <w:rsid w:val="0012247B"/>
    <w:rsid w:val="0012467D"/>
    <w:rsid w:val="00124B0E"/>
    <w:rsid w:val="00125D5B"/>
    <w:rsid w:val="001274DE"/>
    <w:rsid w:val="00130792"/>
    <w:rsid w:val="001334AF"/>
    <w:rsid w:val="00133902"/>
    <w:rsid w:val="001342FB"/>
    <w:rsid w:val="00134964"/>
    <w:rsid w:val="0013568E"/>
    <w:rsid w:val="00135834"/>
    <w:rsid w:val="001360D7"/>
    <w:rsid w:val="0014166E"/>
    <w:rsid w:val="001417D1"/>
    <w:rsid w:val="00141909"/>
    <w:rsid w:val="00142AAE"/>
    <w:rsid w:val="00143836"/>
    <w:rsid w:val="001447DF"/>
    <w:rsid w:val="00144CF0"/>
    <w:rsid w:val="001508A8"/>
    <w:rsid w:val="00150A6C"/>
    <w:rsid w:val="001517EC"/>
    <w:rsid w:val="001521E1"/>
    <w:rsid w:val="00152553"/>
    <w:rsid w:val="0015285F"/>
    <w:rsid w:val="00154284"/>
    <w:rsid w:val="00154C0E"/>
    <w:rsid w:val="00154FAC"/>
    <w:rsid w:val="001562E6"/>
    <w:rsid w:val="00157F2A"/>
    <w:rsid w:val="0016522F"/>
    <w:rsid w:val="001653D6"/>
    <w:rsid w:val="0016590A"/>
    <w:rsid w:val="00170131"/>
    <w:rsid w:val="0017189C"/>
    <w:rsid w:val="001729BD"/>
    <w:rsid w:val="00175379"/>
    <w:rsid w:val="00175491"/>
    <w:rsid w:val="00176E84"/>
    <w:rsid w:val="001772CB"/>
    <w:rsid w:val="001772FF"/>
    <w:rsid w:val="00177A23"/>
    <w:rsid w:val="0018089C"/>
    <w:rsid w:val="001815FE"/>
    <w:rsid w:val="00182103"/>
    <w:rsid w:val="001848F9"/>
    <w:rsid w:val="001876A9"/>
    <w:rsid w:val="00187CAB"/>
    <w:rsid w:val="00187E1A"/>
    <w:rsid w:val="00187E87"/>
    <w:rsid w:val="001909B3"/>
    <w:rsid w:val="00191028"/>
    <w:rsid w:val="00192573"/>
    <w:rsid w:val="00192FD9"/>
    <w:rsid w:val="00195B03"/>
    <w:rsid w:val="00195CCA"/>
    <w:rsid w:val="0019634D"/>
    <w:rsid w:val="00196E90"/>
    <w:rsid w:val="00197D91"/>
    <w:rsid w:val="001A0635"/>
    <w:rsid w:val="001A0FDE"/>
    <w:rsid w:val="001A1249"/>
    <w:rsid w:val="001A2229"/>
    <w:rsid w:val="001A2BEB"/>
    <w:rsid w:val="001A2E23"/>
    <w:rsid w:val="001A376F"/>
    <w:rsid w:val="001A38E5"/>
    <w:rsid w:val="001A63BB"/>
    <w:rsid w:val="001A7656"/>
    <w:rsid w:val="001B0F72"/>
    <w:rsid w:val="001B3770"/>
    <w:rsid w:val="001B4D65"/>
    <w:rsid w:val="001B56E2"/>
    <w:rsid w:val="001B7230"/>
    <w:rsid w:val="001B7317"/>
    <w:rsid w:val="001B7C2A"/>
    <w:rsid w:val="001C0CED"/>
    <w:rsid w:val="001C0ECA"/>
    <w:rsid w:val="001C26FC"/>
    <w:rsid w:val="001C2A85"/>
    <w:rsid w:val="001C332A"/>
    <w:rsid w:val="001C43B8"/>
    <w:rsid w:val="001C4AE3"/>
    <w:rsid w:val="001C51C0"/>
    <w:rsid w:val="001C52BB"/>
    <w:rsid w:val="001C5EBA"/>
    <w:rsid w:val="001C5F25"/>
    <w:rsid w:val="001C6676"/>
    <w:rsid w:val="001C7450"/>
    <w:rsid w:val="001C7D39"/>
    <w:rsid w:val="001D0055"/>
    <w:rsid w:val="001D0769"/>
    <w:rsid w:val="001D1A04"/>
    <w:rsid w:val="001D1ABD"/>
    <w:rsid w:val="001D1C99"/>
    <w:rsid w:val="001D2E65"/>
    <w:rsid w:val="001D3F37"/>
    <w:rsid w:val="001D5281"/>
    <w:rsid w:val="001D7481"/>
    <w:rsid w:val="001D7D48"/>
    <w:rsid w:val="001E112F"/>
    <w:rsid w:val="001E325F"/>
    <w:rsid w:val="001E3548"/>
    <w:rsid w:val="001E39DF"/>
    <w:rsid w:val="001E4204"/>
    <w:rsid w:val="001E4719"/>
    <w:rsid w:val="001E4874"/>
    <w:rsid w:val="001E4FBA"/>
    <w:rsid w:val="001E5E2E"/>
    <w:rsid w:val="001E6172"/>
    <w:rsid w:val="001E63FA"/>
    <w:rsid w:val="001F2F06"/>
    <w:rsid w:val="001F6134"/>
    <w:rsid w:val="001F78FB"/>
    <w:rsid w:val="00200C6A"/>
    <w:rsid w:val="00201102"/>
    <w:rsid w:val="00201A65"/>
    <w:rsid w:val="00202E40"/>
    <w:rsid w:val="00203979"/>
    <w:rsid w:val="00203E8D"/>
    <w:rsid w:val="00205A0A"/>
    <w:rsid w:val="00206C29"/>
    <w:rsid w:val="00206C68"/>
    <w:rsid w:val="00207D61"/>
    <w:rsid w:val="002117B0"/>
    <w:rsid w:val="00211BDA"/>
    <w:rsid w:val="00212193"/>
    <w:rsid w:val="00212566"/>
    <w:rsid w:val="00212963"/>
    <w:rsid w:val="0021421D"/>
    <w:rsid w:val="0021496F"/>
    <w:rsid w:val="00214C11"/>
    <w:rsid w:val="0021534F"/>
    <w:rsid w:val="002156C6"/>
    <w:rsid w:val="00216671"/>
    <w:rsid w:val="00216B28"/>
    <w:rsid w:val="002203A9"/>
    <w:rsid w:val="002212F8"/>
    <w:rsid w:val="002225EA"/>
    <w:rsid w:val="00222970"/>
    <w:rsid w:val="00223148"/>
    <w:rsid w:val="00223459"/>
    <w:rsid w:val="00223480"/>
    <w:rsid w:val="002257FD"/>
    <w:rsid w:val="00226F5B"/>
    <w:rsid w:val="0022718D"/>
    <w:rsid w:val="00227A16"/>
    <w:rsid w:val="00231073"/>
    <w:rsid w:val="00231B51"/>
    <w:rsid w:val="002322E4"/>
    <w:rsid w:val="00233EEC"/>
    <w:rsid w:val="002345FF"/>
    <w:rsid w:val="00235741"/>
    <w:rsid w:val="00243557"/>
    <w:rsid w:val="00243CEC"/>
    <w:rsid w:val="00243F3A"/>
    <w:rsid w:val="002464D6"/>
    <w:rsid w:val="00246E4A"/>
    <w:rsid w:val="002473E7"/>
    <w:rsid w:val="002528F1"/>
    <w:rsid w:val="002529D9"/>
    <w:rsid w:val="00253035"/>
    <w:rsid w:val="002545A4"/>
    <w:rsid w:val="00256B5B"/>
    <w:rsid w:val="00257166"/>
    <w:rsid w:val="002574FE"/>
    <w:rsid w:val="002604E2"/>
    <w:rsid w:val="0026183E"/>
    <w:rsid w:val="00262CE6"/>
    <w:rsid w:val="00262F66"/>
    <w:rsid w:val="00263965"/>
    <w:rsid w:val="002639C1"/>
    <w:rsid w:val="002640C0"/>
    <w:rsid w:val="002650CD"/>
    <w:rsid w:val="0026518A"/>
    <w:rsid w:val="00266013"/>
    <w:rsid w:val="002668D8"/>
    <w:rsid w:val="00266F7D"/>
    <w:rsid w:val="00267126"/>
    <w:rsid w:val="002738FD"/>
    <w:rsid w:val="00273CC0"/>
    <w:rsid w:val="00273D75"/>
    <w:rsid w:val="0027417E"/>
    <w:rsid w:val="00274A12"/>
    <w:rsid w:val="00276A6D"/>
    <w:rsid w:val="002779CC"/>
    <w:rsid w:val="00280D9A"/>
    <w:rsid w:val="00282AEA"/>
    <w:rsid w:val="00285017"/>
    <w:rsid w:val="002856B1"/>
    <w:rsid w:val="00285A70"/>
    <w:rsid w:val="00286DAE"/>
    <w:rsid w:val="00287AE3"/>
    <w:rsid w:val="00290290"/>
    <w:rsid w:val="00290CB1"/>
    <w:rsid w:val="00292518"/>
    <w:rsid w:val="0029527A"/>
    <w:rsid w:val="002A0909"/>
    <w:rsid w:val="002A3455"/>
    <w:rsid w:val="002A3A9C"/>
    <w:rsid w:val="002A3AD6"/>
    <w:rsid w:val="002A43FD"/>
    <w:rsid w:val="002A4C74"/>
    <w:rsid w:val="002A6AAE"/>
    <w:rsid w:val="002A7761"/>
    <w:rsid w:val="002A7BBF"/>
    <w:rsid w:val="002B02F9"/>
    <w:rsid w:val="002B064E"/>
    <w:rsid w:val="002B0B16"/>
    <w:rsid w:val="002B40D6"/>
    <w:rsid w:val="002B44A0"/>
    <w:rsid w:val="002B4751"/>
    <w:rsid w:val="002B4A2F"/>
    <w:rsid w:val="002B56AD"/>
    <w:rsid w:val="002B5EE7"/>
    <w:rsid w:val="002B6488"/>
    <w:rsid w:val="002B69FF"/>
    <w:rsid w:val="002C0319"/>
    <w:rsid w:val="002C08BB"/>
    <w:rsid w:val="002C0DB6"/>
    <w:rsid w:val="002C30E4"/>
    <w:rsid w:val="002C54BC"/>
    <w:rsid w:val="002C5914"/>
    <w:rsid w:val="002C5C10"/>
    <w:rsid w:val="002C7244"/>
    <w:rsid w:val="002C7DC9"/>
    <w:rsid w:val="002C7E9E"/>
    <w:rsid w:val="002D0B12"/>
    <w:rsid w:val="002D1260"/>
    <w:rsid w:val="002D2687"/>
    <w:rsid w:val="002D2B9D"/>
    <w:rsid w:val="002D385A"/>
    <w:rsid w:val="002E04AB"/>
    <w:rsid w:val="002E4A17"/>
    <w:rsid w:val="002E6095"/>
    <w:rsid w:val="002E6D76"/>
    <w:rsid w:val="002E709F"/>
    <w:rsid w:val="002E728A"/>
    <w:rsid w:val="002F06BC"/>
    <w:rsid w:val="002F0774"/>
    <w:rsid w:val="002F226D"/>
    <w:rsid w:val="002F26FC"/>
    <w:rsid w:val="002F5864"/>
    <w:rsid w:val="002F5A43"/>
    <w:rsid w:val="002F64F6"/>
    <w:rsid w:val="00300203"/>
    <w:rsid w:val="00300523"/>
    <w:rsid w:val="003005FD"/>
    <w:rsid w:val="003025B3"/>
    <w:rsid w:val="0030311C"/>
    <w:rsid w:val="00304B28"/>
    <w:rsid w:val="00305684"/>
    <w:rsid w:val="0030590A"/>
    <w:rsid w:val="00306898"/>
    <w:rsid w:val="003069F7"/>
    <w:rsid w:val="00306F5B"/>
    <w:rsid w:val="00306F9B"/>
    <w:rsid w:val="0031013E"/>
    <w:rsid w:val="003118E9"/>
    <w:rsid w:val="00311971"/>
    <w:rsid w:val="00312E7C"/>
    <w:rsid w:val="00312F99"/>
    <w:rsid w:val="00312FF7"/>
    <w:rsid w:val="00315D51"/>
    <w:rsid w:val="00316F78"/>
    <w:rsid w:val="00317985"/>
    <w:rsid w:val="003233D7"/>
    <w:rsid w:val="003236AE"/>
    <w:rsid w:val="00323E07"/>
    <w:rsid w:val="00324D13"/>
    <w:rsid w:val="00325849"/>
    <w:rsid w:val="00330B77"/>
    <w:rsid w:val="00332EBB"/>
    <w:rsid w:val="00332F91"/>
    <w:rsid w:val="00333200"/>
    <w:rsid w:val="003336C3"/>
    <w:rsid w:val="00333A34"/>
    <w:rsid w:val="00334562"/>
    <w:rsid w:val="00337384"/>
    <w:rsid w:val="00337C85"/>
    <w:rsid w:val="00340432"/>
    <w:rsid w:val="00341167"/>
    <w:rsid w:val="003438A6"/>
    <w:rsid w:val="00345132"/>
    <w:rsid w:val="003455CA"/>
    <w:rsid w:val="003460E3"/>
    <w:rsid w:val="00346B08"/>
    <w:rsid w:val="00350172"/>
    <w:rsid w:val="00350839"/>
    <w:rsid w:val="003518EB"/>
    <w:rsid w:val="00351A63"/>
    <w:rsid w:val="00351B0F"/>
    <w:rsid w:val="00352E15"/>
    <w:rsid w:val="0035556A"/>
    <w:rsid w:val="00355C29"/>
    <w:rsid w:val="00360192"/>
    <w:rsid w:val="00362E12"/>
    <w:rsid w:val="00363C7A"/>
    <w:rsid w:val="00365521"/>
    <w:rsid w:val="00365835"/>
    <w:rsid w:val="0036615B"/>
    <w:rsid w:val="00371B9C"/>
    <w:rsid w:val="00371FE7"/>
    <w:rsid w:val="00373235"/>
    <w:rsid w:val="00374BCD"/>
    <w:rsid w:val="00375383"/>
    <w:rsid w:val="003763CC"/>
    <w:rsid w:val="00376DA5"/>
    <w:rsid w:val="00377DA8"/>
    <w:rsid w:val="00381150"/>
    <w:rsid w:val="0038279D"/>
    <w:rsid w:val="00384665"/>
    <w:rsid w:val="00386240"/>
    <w:rsid w:val="00386C45"/>
    <w:rsid w:val="00390065"/>
    <w:rsid w:val="0039097C"/>
    <w:rsid w:val="00391D70"/>
    <w:rsid w:val="003924A4"/>
    <w:rsid w:val="00392A62"/>
    <w:rsid w:val="003941B7"/>
    <w:rsid w:val="003941E0"/>
    <w:rsid w:val="00395B27"/>
    <w:rsid w:val="00396E88"/>
    <w:rsid w:val="0039788F"/>
    <w:rsid w:val="003A0088"/>
    <w:rsid w:val="003A05B7"/>
    <w:rsid w:val="003A06C3"/>
    <w:rsid w:val="003A08DD"/>
    <w:rsid w:val="003A15C7"/>
    <w:rsid w:val="003A17F8"/>
    <w:rsid w:val="003A1D5C"/>
    <w:rsid w:val="003A2133"/>
    <w:rsid w:val="003A2405"/>
    <w:rsid w:val="003A467D"/>
    <w:rsid w:val="003A516C"/>
    <w:rsid w:val="003A64DD"/>
    <w:rsid w:val="003A7047"/>
    <w:rsid w:val="003A7996"/>
    <w:rsid w:val="003B0298"/>
    <w:rsid w:val="003B041F"/>
    <w:rsid w:val="003B077C"/>
    <w:rsid w:val="003B0901"/>
    <w:rsid w:val="003B0DB6"/>
    <w:rsid w:val="003B4B3F"/>
    <w:rsid w:val="003B6D29"/>
    <w:rsid w:val="003B7F55"/>
    <w:rsid w:val="003C463E"/>
    <w:rsid w:val="003C5ADB"/>
    <w:rsid w:val="003C608D"/>
    <w:rsid w:val="003C7085"/>
    <w:rsid w:val="003C75EB"/>
    <w:rsid w:val="003D2DBA"/>
    <w:rsid w:val="003D3FF7"/>
    <w:rsid w:val="003D5A14"/>
    <w:rsid w:val="003E018A"/>
    <w:rsid w:val="003E10D7"/>
    <w:rsid w:val="003E13DA"/>
    <w:rsid w:val="003E2FF8"/>
    <w:rsid w:val="003E3F33"/>
    <w:rsid w:val="003E601E"/>
    <w:rsid w:val="003F07C8"/>
    <w:rsid w:val="003F15BD"/>
    <w:rsid w:val="003F1B93"/>
    <w:rsid w:val="003F3C9F"/>
    <w:rsid w:val="003F4E0E"/>
    <w:rsid w:val="003F569C"/>
    <w:rsid w:val="003F62DA"/>
    <w:rsid w:val="003F773D"/>
    <w:rsid w:val="003F7B48"/>
    <w:rsid w:val="003F7D73"/>
    <w:rsid w:val="004009B3"/>
    <w:rsid w:val="00400A59"/>
    <w:rsid w:val="004015FF"/>
    <w:rsid w:val="00402152"/>
    <w:rsid w:val="00403796"/>
    <w:rsid w:val="00404253"/>
    <w:rsid w:val="004071D4"/>
    <w:rsid w:val="00407282"/>
    <w:rsid w:val="00417B06"/>
    <w:rsid w:val="00421F67"/>
    <w:rsid w:val="004220DE"/>
    <w:rsid w:val="00424012"/>
    <w:rsid w:val="004247BD"/>
    <w:rsid w:val="004279CB"/>
    <w:rsid w:val="00427DC1"/>
    <w:rsid w:val="00431F92"/>
    <w:rsid w:val="00435545"/>
    <w:rsid w:val="00435AFC"/>
    <w:rsid w:val="0043691B"/>
    <w:rsid w:val="00436F78"/>
    <w:rsid w:val="004373FE"/>
    <w:rsid w:val="00437E07"/>
    <w:rsid w:val="0044039D"/>
    <w:rsid w:val="00441CC7"/>
    <w:rsid w:val="004445CC"/>
    <w:rsid w:val="0044479D"/>
    <w:rsid w:val="004467CE"/>
    <w:rsid w:val="0044734E"/>
    <w:rsid w:val="0045054B"/>
    <w:rsid w:val="00450741"/>
    <w:rsid w:val="0045174D"/>
    <w:rsid w:val="00453BE8"/>
    <w:rsid w:val="00453EE1"/>
    <w:rsid w:val="004542BB"/>
    <w:rsid w:val="0045523A"/>
    <w:rsid w:val="00455395"/>
    <w:rsid w:val="00455F99"/>
    <w:rsid w:val="004562E9"/>
    <w:rsid w:val="0045798F"/>
    <w:rsid w:val="00457EDB"/>
    <w:rsid w:val="0046493D"/>
    <w:rsid w:val="0046562E"/>
    <w:rsid w:val="00465790"/>
    <w:rsid w:val="00470540"/>
    <w:rsid w:val="00470914"/>
    <w:rsid w:val="00472963"/>
    <w:rsid w:val="00473316"/>
    <w:rsid w:val="00473F16"/>
    <w:rsid w:val="004755CF"/>
    <w:rsid w:val="00475653"/>
    <w:rsid w:val="00475A6E"/>
    <w:rsid w:val="00476A2D"/>
    <w:rsid w:val="00476F87"/>
    <w:rsid w:val="00477C5C"/>
    <w:rsid w:val="00480313"/>
    <w:rsid w:val="004807D3"/>
    <w:rsid w:val="004813AE"/>
    <w:rsid w:val="00481CC9"/>
    <w:rsid w:val="00483030"/>
    <w:rsid w:val="0048472B"/>
    <w:rsid w:val="00484875"/>
    <w:rsid w:val="0048495E"/>
    <w:rsid w:val="00484BC1"/>
    <w:rsid w:val="00485B13"/>
    <w:rsid w:val="0048783A"/>
    <w:rsid w:val="004923F9"/>
    <w:rsid w:val="004939DF"/>
    <w:rsid w:val="00494613"/>
    <w:rsid w:val="00494A31"/>
    <w:rsid w:val="004A1379"/>
    <w:rsid w:val="004A301F"/>
    <w:rsid w:val="004A3141"/>
    <w:rsid w:val="004A3C0A"/>
    <w:rsid w:val="004A414D"/>
    <w:rsid w:val="004A45C7"/>
    <w:rsid w:val="004A4B3C"/>
    <w:rsid w:val="004A7043"/>
    <w:rsid w:val="004B0116"/>
    <w:rsid w:val="004B0364"/>
    <w:rsid w:val="004B13ED"/>
    <w:rsid w:val="004B154C"/>
    <w:rsid w:val="004B1759"/>
    <w:rsid w:val="004B28A9"/>
    <w:rsid w:val="004B4516"/>
    <w:rsid w:val="004B4D2D"/>
    <w:rsid w:val="004B5D6B"/>
    <w:rsid w:val="004B67BA"/>
    <w:rsid w:val="004B7AA6"/>
    <w:rsid w:val="004C0CD3"/>
    <w:rsid w:val="004C173A"/>
    <w:rsid w:val="004C25DB"/>
    <w:rsid w:val="004C4C2A"/>
    <w:rsid w:val="004C4CC1"/>
    <w:rsid w:val="004C719A"/>
    <w:rsid w:val="004C71A7"/>
    <w:rsid w:val="004D2112"/>
    <w:rsid w:val="004D2CC1"/>
    <w:rsid w:val="004D5A7C"/>
    <w:rsid w:val="004D6FC8"/>
    <w:rsid w:val="004D7E88"/>
    <w:rsid w:val="004E07EB"/>
    <w:rsid w:val="004E08E0"/>
    <w:rsid w:val="004E0F92"/>
    <w:rsid w:val="004E1060"/>
    <w:rsid w:val="004E15E1"/>
    <w:rsid w:val="004E1ADA"/>
    <w:rsid w:val="004E233A"/>
    <w:rsid w:val="004E5B30"/>
    <w:rsid w:val="004E76F6"/>
    <w:rsid w:val="004F1DF0"/>
    <w:rsid w:val="004F1ED2"/>
    <w:rsid w:val="004F2306"/>
    <w:rsid w:val="004F35F8"/>
    <w:rsid w:val="004F3F18"/>
    <w:rsid w:val="004F602A"/>
    <w:rsid w:val="004F6B42"/>
    <w:rsid w:val="00501618"/>
    <w:rsid w:val="005021AC"/>
    <w:rsid w:val="00502256"/>
    <w:rsid w:val="00503997"/>
    <w:rsid w:val="00504C88"/>
    <w:rsid w:val="00504DF5"/>
    <w:rsid w:val="005064BE"/>
    <w:rsid w:val="005064C2"/>
    <w:rsid w:val="00507F3D"/>
    <w:rsid w:val="00510507"/>
    <w:rsid w:val="005113B4"/>
    <w:rsid w:val="00513379"/>
    <w:rsid w:val="00513FE4"/>
    <w:rsid w:val="005142A1"/>
    <w:rsid w:val="00514B4F"/>
    <w:rsid w:val="00516152"/>
    <w:rsid w:val="005164A6"/>
    <w:rsid w:val="00516FE6"/>
    <w:rsid w:val="005178DE"/>
    <w:rsid w:val="00523B96"/>
    <w:rsid w:val="005248B3"/>
    <w:rsid w:val="00524BC4"/>
    <w:rsid w:val="00524F33"/>
    <w:rsid w:val="00526BAE"/>
    <w:rsid w:val="00527772"/>
    <w:rsid w:val="00531F6F"/>
    <w:rsid w:val="00532445"/>
    <w:rsid w:val="00532BB3"/>
    <w:rsid w:val="00533644"/>
    <w:rsid w:val="00534055"/>
    <w:rsid w:val="0053448D"/>
    <w:rsid w:val="0053550B"/>
    <w:rsid w:val="00535879"/>
    <w:rsid w:val="00537D88"/>
    <w:rsid w:val="00540AC6"/>
    <w:rsid w:val="00541E9B"/>
    <w:rsid w:val="00541E9E"/>
    <w:rsid w:val="00542F2D"/>
    <w:rsid w:val="005435DC"/>
    <w:rsid w:val="00543678"/>
    <w:rsid w:val="00543777"/>
    <w:rsid w:val="00544257"/>
    <w:rsid w:val="00544569"/>
    <w:rsid w:val="00547603"/>
    <w:rsid w:val="0055295E"/>
    <w:rsid w:val="00554A16"/>
    <w:rsid w:val="00554E5F"/>
    <w:rsid w:val="00555025"/>
    <w:rsid w:val="00555CA1"/>
    <w:rsid w:val="005567BF"/>
    <w:rsid w:val="00556CE1"/>
    <w:rsid w:val="00557454"/>
    <w:rsid w:val="00560067"/>
    <w:rsid w:val="0056114A"/>
    <w:rsid w:val="0056405F"/>
    <w:rsid w:val="00564174"/>
    <w:rsid w:val="00565CDB"/>
    <w:rsid w:val="005667FF"/>
    <w:rsid w:val="00570058"/>
    <w:rsid w:val="0057057F"/>
    <w:rsid w:val="00571CA4"/>
    <w:rsid w:val="00572286"/>
    <w:rsid w:val="0057454B"/>
    <w:rsid w:val="005746F2"/>
    <w:rsid w:val="00574938"/>
    <w:rsid w:val="0057527E"/>
    <w:rsid w:val="00576987"/>
    <w:rsid w:val="005772A1"/>
    <w:rsid w:val="00580606"/>
    <w:rsid w:val="005808DA"/>
    <w:rsid w:val="00580EA9"/>
    <w:rsid w:val="005812A4"/>
    <w:rsid w:val="005838C6"/>
    <w:rsid w:val="00583A2A"/>
    <w:rsid w:val="00584458"/>
    <w:rsid w:val="00584D34"/>
    <w:rsid w:val="005855A9"/>
    <w:rsid w:val="00586109"/>
    <w:rsid w:val="00586356"/>
    <w:rsid w:val="0059085E"/>
    <w:rsid w:val="00592328"/>
    <w:rsid w:val="0059287F"/>
    <w:rsid w:val="00592BFD"/>
    <w:rsid w:val="00593418"/>
    <w:rsid w:val="005937F5"/>
    <w:rsid w:val="005941C2"/>
    <w:rsid w:val="005954F0"/>
    <w:rsid w:val="00596A57"/>
    <w:rsid w:val="00596B56"/>
    <w:rsid w:val="00596C70"/>
    <w:rsid w:val="005A0ECE"/>
    <w:rsid w:val="005A1C84"/>
    <w:rsid w:val="005A21C2"/>
    <w:rsid w:val="005A36E8"/>
    <w:rsid w:val="005A4EAA"/>
    <w:rsid w:val="005A533B"/>
    <w:rsid w:val="005A59D0"/>
    <w:rsid w:val="005A5B40"/>
    <w:rsid w:val="005A5BEE"/>
    <w:rsid w:val="005A5C02"/>
    <w:rsid w:val="005B01E2"/>
    <w:rsid w:val="005B10A4"/>
    <w:rsid w:val="005B1DE3"/>
    <w:rsid w:val="005B228C"/>
    <w:rsid w:val="005B2C94"/>
    <w:rsid w:val="005B46B4"/>
    <w:rsid w:val="005B7386"/>
    <w:rsid w:val="005B7D97"/>
    <w:rsid w:val="005C1430"/>
    <w:rsid w:val="005C2AD7"/>
    <w:rsid w:val="005C2C1D"/>
    <w:rsid w:val="005C374D"/>
    <w:rsid w:val="005C3C35"/>
    <w:rsid w:val="005C3FC9"/>
    <w:rsid w:val="005C461D"/>
    <w:rsid w:val="005C74A0"/>
    <w:rsid w:val="005D1F70"/>
    <w:rsid w:val="005D2906"/>
    <w:rsid w:val="005D2E04"/>
    <w:rsid w:val="005D39F2"/>
    <w:rsid w:val="005D5329"/>
    <w:rsid w:val="005D55F6"/>
    <w:rsid w:val="005D5961"/>
    <w:rsid w:val="005D5BED"/>
    <w:rsid w:val="005D5C40"/>
    <w:rsid w:val="005D6097"/>
    <w:rsid w:val="005D7CBE"/>
    <w:rsid w:val="005E1979"/>
    <w:rsid w:val="005E19D7"/>
    <w:rsid w:val="005E38BA"/>
    <w:rsid w:val="005E3AEA"/>
    <w:rsid w:val="005E4CBE"/>
    <w:rsid w:val="005E4DA7"/>
    <w:rsid w:val="005E5181"/>
    <w:rsid w:val="005E539D"/>
    <w:rsid w:val="005E5A67"/>
    <w:rsid w:val="005E63BE"/>
    <w:rsid w:val="005E67FB"/>
    <w:rsid w:val="005F05EB"/>
    <w:rsid w:val="005F12E9"/>
    <w:rsid w:val="005F1384"/>
    <w:rsid w:val="005F13FB"/>
    <w:rsid w:val="005F1C14"/>
    <w:rsid w:val="005F370D"/>
    <w:rsid w:val="005F3BBA"/>
    <w:rsid w:val="005F45C2"/>
    <w:rsid w:val="005F71AD"/>
    <w:rsid w:val="00600E49"/>
    <w:rsid w:val="006025FE"/>
    <w:rsid w:val="0060344F"/>
    <w:rsid w:val="006036DB"/>
    <w:rsid w:val="006037E5"/>
    <w:rsid w:val="0060489C"/>
    <w:rsid w:val="00604E18"/>
    <w:rsid w:val="0060633B"/>
    <w:rsid w:val="006071C1"/>
    <w:rsid w:val="00607EB4"/>
    <w:rsid w:val="006104E5"/>
    <w:rsid w:val="0061177F"/>
    <w:rsid w:val="006154D6"/>
    <w:rsid w:val="0061580A"/>
    <w:rsid w:val="006168AC"/>
    <w:rsid w:val="00617355"/>
    <w:rsid w:val="00620A19"/>
    <w:rsid w:val="00620B81"/>
    <w:rsid w:val="00621FD8"/>
    <w:rsid w:val="00624523"/>
    <w:rsid w:val="00624F7A"/>
    <w:rsid w:val="00630249"/>
    <w:rsid w:val="00630917"/>
    <w:rsid w:val="00631C77"/>
    <w:rsid w:val="006356E2"/>
    <w:rsid w:val="006361F7"/>
    <w:rsid w:val="00637A72"/>
    <w:rsid w:val="00640DC2"/>
    <w:rsid w:val="006410DC"/>
    <w:rsid w:val="00641123"/>
    <w:rsid w:val="006414D3"/>
    <w:rsid w:val="00641F40"/>
    <w:rsid w:val="0064501B"/>
    <w:rsid w:val="00646DD2"/>
    <w:rsid w:val="00647549"/>
    <w:rsid w:val="00647647"/>
    <w:rsid w:val="0065099B"/>
    <w:rsid w:val="00650A16"/>
    <w:rsid w:val="00650B99"/>
    <w:rsid w:val="00652822"/>
    <w:rsid w:val="00652EA0"/>
    <w:rsid w:val="00652F39"/>
    <w:rsid w:val="00653892"/>
    <w:rsid w:val="006539FA"/>
    <w:rsid w:val="00654657"/>
    <w:rsid w:val="0065489E"/>
    <w:rsid w:val="00654942"/>
    <w:rsid w:val="00654F7D"/>
    <w:rsid w:val="006562B2"/>
    <w:rsid w:val="0065708D"/>
    <w:rsid w:val="00660E0D"/>
    <w:rsid w:val="006629BD"/>
    <w:rsid w:val="00662AE2"/>
    <w:rsid w:val="00662BED"/>
    <w:rsid w:val="00665763"/>
    <w:rsid w:val="00666F76"/>
    <w:rsid w:val="006672EC"/>
    <w:rsid w:val="00671214"/>
    <w:rsid w:val="00671E3B"/>
    <w:rsid w:val="00671FDF"/>
    <w:rsid w:val="00672BA0"/>
    <w:rsid w:val="00672C3F"/>
    <w:rsid w:val="00672D0A"/>
    <w:rsid w:val="006731A7"/>
    <w:rsid w:val="0067478F"/>
    <w:rsid w:val="00675150"/>
    <w:rsid w:val="00676CF1"/>
    <w:rsid w:val="00677C6B"/>
    <w:rsid w:val="00677D12"/>
    <w:rsid w:val="006800A0"/>
    <w:rsid w:val="0068068B"/>
    <w:rsid w:val="0068137B"/>
    <w:rsid w:val="006813E7"/>
    <w:rsid w:val="00681BB7"/>
    <w:rsid w:val="00682110"/>
    <w:rsid w:val="0068337D"/>
    <w:rsid w:val="00683E02"/>
    <w:rsid w:val="00684DF9"/>
    <w:rsid w:val="00686320"/>
    <w:rsid w:val="00686E34"/>
    <w:rsid w:val="00687636"/>
    <w:rsid w:val="00690321"/>
    <w:rsid w:val="00690328"/>
    <w:rsid w:val="0069076B"/>
    <w:rsid w:val="006908CB"/>
    <w:rsid w:val="00691460"/>
    <w:rsid w:val="0069239F"/>
    <w:rsid w:val="00692739"/>
    <w:rsid w:val="00693022"/>
    <w:rsid w:val="00696311"/>
    <w:rsid w:val="0069640B"/>
    <w:rsid w:val="00697455"/>
    <w:rsid w:val="00697BB0"/>
    <w:rsid w:val="006A1090"/>
    <w:rsid w:val="006A2EEB"/>
    <w:rsid w:val="006A3FEA"/>
    <w:rsid w:val="006A4EA3"/>
    <w:rsid w:val="006A543B"/>
    <w:rsid w:val="006A5D1B"/>
    <w:rsid w:val="006A6094"/>
    <w:rsid w:val="006A75F7"/>
    <w:rsid w:val="006A7BD1"/>
    <w:rsid w:val="006A7DF0"/>
    <w:rsid w:val="006B06AE"/>
    <w:rsid w:val="006B07A3"/>
    <w:rsid w:val="006B3419"/>
    <w:rsid w:val="006C146C"/>
    <w:rsid w:val="006C1FAC"/>
    <w:rsid w:val="006C2697"/>
    <w:rsid w:val="006C384D"/>
    <w:rsid w:val="006C3AE2"/>
    <w:rsid w:val="006C5032"/>
    <w:rsid w:val="006C5C37"/>
    <w:rsid w:val="006C6A7C"/>
    <w:rsid w:val="006C6BA7"/>
    <w:rsid w:val="006C79A5"/>
    <w:rsid w:val="006C7CA8"/>
    <w:rsid w:val="006D00C0"/>
    <w:rsid w:val="006D06AA"/>
    <w:rsid w:val="006D0849"/>
    <w:rsid w:val="006D14F1"/>
    <w:rsid w:val="006D24ED"/>
    <w:rsid w:val="006D2C8E"/>
    <w:rsid w:val="006D2D9E"/>
    <w:rsid w:val="006D36B6"/>
    <w:rsid w:val="006D41BD"/>
    <w:rsid w:val="006D52F6"/>
    <w:rsid w:val="006D6E54"/>
    <w:rsid w:val="006E01CA"/>
    <w:rsid w:val="006E0C40"/>
    <w:rsid w:val="006E1401"/>
    <w:rsid w:val="006E3477"/>
    <w:rsid w:val="006E4604"/>
    <w:rsid w:val="006E6653"/>
    <w:rsid w:val="006E71B1"/>
    <w:rsid w:val="006F0B88"/>
    <w:rsid w:val="006F199D"/>
    <w:rsid w:val="006F26FD"/>
    <w:rsid w:val="006F7F1F"/>
    <w:rsid w:val="0070015C"/>
    <w:rsid w:val="0070067A"/>
    <w:rsid w:val="00701412"/>
    <w:rsid w:val="0070152E"/>
    <w:rsid w:val="00701E72"/>
    <w:rsid w:val="007023D0"/>
    <w:rsid w:val="00703512"/>
    <w:rsid w:val="007055E6"/>
    <w:rsid w:val="00705879"/>
    <w:rsid w:val="00705AC6"/>
    <w:rsid w:val="007062C8"/>
    <w:rsid w:val="00706325"/>
    <w:rsid w:val="007073F4"/>
    <w:rsid w:val="00710102"/>
    <w:rsid w:val="007134BD"/>
    <w:rsid w:val="00713716"/>
    <w:rsid w:val="00714047"/>
    <w:rsid w:val="007143C2"/>
    <w:rsid w:val="00715935"/>
    <w:rsid w:val="00716E8C"/>
    <w:rsid w:val="007200EC"/>
    <w:rsid w:val="00721D88"/>
    <w:rsid w:val="00722333"/>
    <w:rsid w:val="007228BD"/>
    <w:rsid w:val="007230F2"/>
    <w:rsid w:val="00723B6E"/>
    <w:rsid w:val="00723C4A"/>
    <w:rsid w:val="00723E67"/>
    <w:rsid w:val="0072482E"/>
    <w:rsid w:val="0072485F"/>
    <w:rsid w:val="00725146"/>
    <w:rsid w:val="00725490"/>
    <w:rsid w:val="0072660E"/>
    <w:rsid w:val="007268DF"/>
    <w:rsid w:val="00727F8A"/>
    <w:rsid w:val="00731591"/>
    <w:rsid w:val="007323E5"/>
    <w:rsid w:val="00732807"/>
    <w:rsid w:val="00732DBC"/>
    <w:rsid w:val="00733C26"/>
    <w:rsid w:val="007364AD"/>
    <w:rsid w:val="00736506"/>
    <w:rsid w:val="007377B1"/>
    <w:rsid w:val="0074090D"/>
    <w:rsid w:val="007422D8"/>
    <w:rsid w:val="00744284"/>
    <w:rsid w:val="0074454C"/>
    <w:rsid w:val="00744863"/>
    <w:rsid w:val="007452B9"/>
    <w:rsid w:val="00745B05"/>
    <w:rsid w:val="00745B6E"/>
    <w:rsid w:val="0074669F"/>
    <w:rsid w:val="00746C16"/>
    <w:rsid w:val="00746FA1"/>
    <w:rsid w:val="00747FF6"/>
    <w:rsid w:val="00751275"/>
    <w:rsid w:val="00752F97"/>
    <w:rsid w:val="00754644"/>
    <w:rsid w:val="007573B2"/>
    <w:rsid w:val="00757A39"/>
    <w:rsid w:val="00757BEC"/>
    <w:rsid w:val="007604DE"/>
    <w:rsid w:val="007604FB"/>
    <w:rsid w:val="0076202D"/>
    <w:rsid w:val="007657B0"/>
    <w:rsid w:val="00766A92"/>
    <w:rsid w:val="007671E5"/>
    <w:rsid w:val="00767B27"/>
    <w:rsid w:val="00771313"/>
    <w:rsid w:val="00772835"/>
    <w:rsid w:val="00772FD8"/>
    <w:rsid w:val="007743A3"/>
    <w:rsid w:val="00774777"/>
    <w:rsid w:val="00774B67"/>
    <w:rsid w:val="007757FD"/>
    <w:rsid w:val="007764C4"/>
    <w:rsid w:val="0077774C"/>
    <w:rsid w:val="00780A59"/>
    <w:rsid w:val="00781F1E"/>
    <w:rsid w:val="00783298"/>
    <w:rsid w:val="00784078"/>
    <w:rsid w:val="00786365"/>
    <w:rsid w:val="0079087F"/>
    <w:rsid w:val="00790D3C"/>
    <w:rsid w:val="00791182"/>
    <w:rsid w:val="0079205E"/>
    <w:rsid w:val="0079415E"/>
    <w:rsid w:val="00795BC7"/>
    <w:rsid w:val="00796B1A"/>
    <w:rsid w:val="007972D3"/>
    <w:rsid w:val="007A1322"/>
    <w:rsid w:val="007A3222"/>
    <w:rsid w:val="007A32B1"/>
    <w:rsid w:val="007A3D41"/>
    <w:rsid w:val="007A478A"/>
    <w:rsid w:val="007A506B"/>
    <w:rsid w:val="007A5E6A"/>
    <w:rsid w:val="007A64D8"/>
    <w:rsid w:val="007A6CDC"/>
    <w:rsid w:val="007A7591"/>
    <w:rsid w:val="007B10D7"/>
    <w:rsid w:val="007B3EB1"/>
    <w:rsid w:val="007B3EDA"/>
    <w:rsid w:val="007B61CC"/>
    <w:rsid w:val="007C16B0"/>
    <w:rsid w:val="007C1CED"/>
    <w:rsid w:val="007C46B3"/>
    <w:rsid w:val="007C4829"/>
    <w:rsid w:val="007C6B43"/>
    <w:rsid w:val="007C6BF7"/>
    <w:rsid w:val="007C74BD"/>
    <w:rsid w:val="007C7A44"/>
    <w:rsid w:val="007D060F"/>
    <w:rsid w:val="007D0743"/>
    <w:rsid w:val="007D174A"/>
    <w:rsid w:val="007D3949"/>
    <w:rsid w:val="007D4D62"/>
    <w:rsid w:val="007D55AE"/>
    <w:rsid w:val="007D6A41"/>
    <w:rsid w:val="007E0450"/>
    <w:rsid w:val="007E1069"/>
    <w:rsid w:val="007E33D5"/>
    <w:rsid w:val="007E420A"/>
    <w:rsid w:val="007E4CF4"/>
    <w:rsid w:val="007F0625"/>
    <w:rsid w:val="007F1395"/>
    <w:rsid w:val="007F1B84"/>
    <w:rsid w:val="007F2894"/>
    <w:rsid w:val="007F43FC"/>
    <w:rsid w:val="007F4C01"/>
    <w:rsid w:val="007F7A1A"/>
    <w:rsid w:val="008000BE"/>
    <w:rsid w:val="00800DAB"/>
    <w:rsid w:val="00800E09"/>
    <w:rsid w:val="0080267E"/>
    <w:rsid w:val="008035C9"/>
    <w:rsid w:val="00804180"/>
    <w:rsid w:val="008057E4"/>
    <w:rsid w:val="0080606D"/>
    <w:rsid w:val="00806658"/>
    <w:rsid w:val="00807D00"/>
    <w:rsid w:val="00810867"/>
    <w:rsid w:val="00811158"/>
    <w:rsid w:val="0081154A"/>
    <w:rsid w:val="0081319A"/>
    <w:rsid w:val="008143D9"/>
    <w:rsid w:val="00814620"/>
    <w:rsid w:val="00815119"/>
    <w:rsid w:val="008171BB"/>
    <w:rsid w:val="0082023A"/>
    <w:rsid w:val="008209B2"/>
    <w:rsid w:val="00820B38"/>
    <w:rsid w:val="0082126C"/>
    <w:rsid w:val="008213C2"/>
    <w:rsid w:val="008214C0"/>
    <w:rsid w:val="00822CF5"/>
    <w:rsid w:val="00822E78"/>
    <w:rsid w:val="00824B56"/>
    <w:rsid w:val="00827C5A"/>
    <w:rsid w:val="008315C4"/>
    <w:rsid w:val="008323ED"/>
    <w:rsid w:val="008336FB"/>
    <w:rsid w:val="00833831"/>
    <w:rsid w:val="008347ED"/>
    <w:rsid w:val="0083545F"/>
    <w:rsid w:val="0083554E"/>
    <w:rsid w:val="00837F26"/>
    <w:rsid w:val="00841D99"/>
    <w:rsid w:val="00842CF3"/>
    <w:rsid w:val="00845783"/>
    <w:rsid w:val="00846D19"/>
    <w:rsid w:val="00847C42"/>
    <w:rsid w:val="008502DB"/>
    <w:rsid w:val="00851066"/>
    <w:rsid w:val="0085155D"/>
    <w:rsid w:val="00851F0F"/>
    <w:rsid w:val="00852086"/>
    <w:rsid w:val="00852493"/>
    <w:rsid w:val="00855F17"/>
    <w:rsid w:val="008565A9"/>
    <w:rsid w:val="00857C02"/>
    <w:rsid w:val="008602B3"/>
    <w:rsid w:val="00864156"/>
    <w:rsid w:val="00866A4A"/>
    <w:rsid w:val="00870BC4"/>
    <w:rsid w:val="00871EBE"/>
    <w:rsid w:val="0087218E"/>
    <w:rsid w:val="0087236E"/>
    <w:rsid w:val="00872543"/>
    <w:rsid w:val="00873746"/>
    <w:rsid w:val="00873D6F"/>
    <w:rsid w:val="008740E6"/>
    <w:rsid w:val="00875A89"/>
    <w:rsid w:val="00875B60"/>
    <w:rsid w:val="00876636"/>
    <w:rsid w:val="00876900"/>
    <w:rsid w:val="0087702F"/>
    <w:rsid w:val="008800FA"/>
    <w:rsid w:val="00882866"/>
    <w:rsid w:val="00882DB7"/>
    <w:rsid w:val="00882F00"/>
    <w:rsid w:val="00883694"/>
    <w:rsid w:val="00883D0E"/>
    <w:rsid w:val="008846E6"/>
    <w:rsid w:val="00885426"/>
    <w:rsid w:val="00885E36"/>
    <w:rsid w:val="008875AC"/>
    <w:rsid w:val="00890EB8"/>
    <w:rsid w:val="00892897"/>
    <w:rsid w:val="00892A8D"/>
    <w:rsid w:val="0089651D"/>
    <w:rsid w:val="008968AC"/>
    <w:rsid w:val="008A0448"/>
    <w:rsid w:val="008A23FC"/>
    <w:rsid w:val="008A3E07"/>
    <w:rsid w:val="008A5431"/>
    <w:rsid w:val="008A5760"/>
    <w:rsid w:val="008A5CD0"/>
    <w:rsid w:val="008A653B"/>
    <w:rsid w:val="008A680B"/>
    <w:rsid w:val="008A7366"/>
    <w:rsid w:val="008A73ED"/>
    <w:rsid w:val="008B12F1"/>
    <w:rsid w:val="008B165F"/>
    <w:rsid w:val="008B2412"/>
    <w:rsid w:val="008B3520"/>
    <w:rsid w:val="008B3879"/>
    <w:rsid w:val="008B3C0A"/>
    <w:rsid w:val="008B774B"/>
    <w:rsid w:val="008C18C1"/>
    <w:rsid w:val="008C240D"/>
    <w:rsid w:val="008C2528"/>
    <w:rsid w:val="008C2B95"/>
    <w:rsid w:val="008C2D1F"/>
    <w:rsid w:val="008C3744"/>
    <w:rsid w:val="008C59AE"/>
    <w:rsid w:val="008C5E05"/>
    <w:rsid w:val="008C7292"/>
    <w:rsid w:val="008C7AD9"/>
    <w:rsid w:val="008D012A"/>
    <w:rsid w:val="008D01ED"/>
    <w:rsid w:val="008D0716"/>
    <w:rsid w:val="008D0C32"/>
    <w:rsid w:val="008D0CF2"/>
    <w:rsid w:val="008D110B"/>
    <w:rsid w:val="008D1A8E"/>
    <w:rsid w:val="008D37D2"/>
    <w:rsid w:val="008D5CB6"/>
    <w:rsid w:val="008D5EEC"/>
    <w:rsid w:val="008D600E"/>
    <w:rsid w:val="008D6592"/>
    <w:rsid w:val="008D73FD"/>
    <w:rsid w:val="008E46B6"/>
    <w:rsid w:val="008E5421"/>
    <w:rsid w:val="008E642B"/>
    <w:rsid w:val="008E78D4"/>
    <w:rsid w:val="008E7CF2"/>
    <w:rsid w:val="008F092B"/>
    <w:rsid w:val="008F1ABD"/>
    <w:rsid w:val="008F2420"/>
    <w:rsid w:val="008F3887"/>
    <w:rsid w:val="008F52F7"/>
    <w:rsid w:val="009009AF"/>
    <w:rsid w:val="00901451"/>
    <w:rsid w:val="00901A04"/>
    <w:rsid w:val="009039F0"/>
    <w:rsid w:val="009043FE"/>
    <w:rsid w:val="00906AA0"/>
    <w:rsid w:val="00906AB7"/>
    <w:rsid w:val="00907087"/>
    <w:rsid w:val="00907A4A"/>
    <w:rsid w:val="00907D5F"/>
    <w:rsid w:val="00913F38"/>
    <w:rsid w:val="00916EA2"/>
    <w:rsid w:val="00921BF5"/>
    <w:rsid w:val="009220A1"/>
    <w:rsid w:val="009223B2"/>
    <w:rsid w:val="00922786"/>
    <w:rsid w:val="00922B10"/>
    <w:rsid w:val="009231C4"/>
    <w:rsid w:val="00923819"/>
    <w:rsid w:val="009238E7"/>
    <w:rsid w:val="00923F82"/>
    <w:rsid w:val="00924CFA"/>
    <w:rsid w:val="009259D6"/>
    <w:rsid w:val="00925C69"/>
    <w:rsid w:val="0092644B"/>
    <w:rsid w:val="00926574"/>
    <w:rsid w:val="00926C3E"/>
    <w:rsid w:val="009273A3"/>
    <w:rsid w:val="00930EF2"/>
    <w:rsid w:val="00931E26"/>
    <w:rsid w:val="00931F2C"/>
    <w:rsid w:val="00934317"/>
    <w:rsid w:val="00937038"/>
    <w:rsid w:val="00941B88"/>
    <w:rsid w:val="00943CAB"/>
    <w:rsid w:val="00944A73"/>
    <w:rsid w:val="00944DED"/>
    <w:rsid w:val="00946213"/>
    <w:rsid w:val="00947008"/>
    <w:rsid w:val="009475E4"/>
    <w:rsid w:val="00951D41"/>
    <w:rsid w:val="00952D4C"/>
    <w:rsid w:val="00953861"/>
    <w:rsid w:val="009538CA"/>
    <w:rsid w:val="00954147"/>
    <w:rsid w:val="00954CDA"/>
    <w:rsid w:val="00955C24"/>
    <w:rsid w:val="00956E46"/>
    <w:rsid w:val="00957928"/>
    <w:rsid w:val="00957A80"/>
    <w:rsid w:val="00957B7B"/>
    <w:rsid w:val="00960527"/>
    <w:rsid w:val="0096275D"/>
    <w:rsid w:val="00964B84"/>
    <w:rsid w:val="00964D27"/>
    <w:rsid w:val="00965028"/>
    <w:rsid w:val="00965F0A"/>
    <w:rsid w:val="00965FC7"/>
    <w:rsid w:val="00966F0A"/>
    <w:rsid w:val="0097038B"/>
    <w:rsid w:val="00970F9C"/>
    <w:rsid w:val="00971246"/>
    <w:rsid w:val="00971827"/>
    <w:rsid w:val="0097201A"/>
    <w:rsid w:val="00972E08"/>
    <w:rsid w:val="00973DEB"/>
    <w:rsid w:val="0097425E"/>
    <w:rsid w:val="009744B7"/>
    <w:rsid w:val="00976203"/>
    <w:rsid w:val="0097744E"/>
    <w:rsid w:val="00981BAF"/>
    <w:rsid w:val="00982000"/>
    <w:rsid w:val="00982194"/>
    <w:rsid w:val="00983EAE"/>
    <w:rsid w:val="009848A2"/>
    <w:rsid w:val="0098504C"/>
    <w:rsid w:val="00985935"/>
    <w:rsid w:val="00987ED2"/>
    <w:rsid w:val="00987F92"/>
    <w:rsid w:val="0099292C"/>
    <w:rsid w:val="0099370E"/>
    <w:rsid w:val="009946A4"/>
    <w:rsid w:val="0099742D"/>
    <w:rsid w:val="009A0846"/>
    <w:rsid w:val="009A0C1B"/>
    <w:rsid w:val="009A165A"/>
    <w:rsid w:val="009A1C44"/>
    <w:rsid w:val="009A24AB"/>
    <w:rsid w:val="009A366D"/>
    <w:rsid w:val="009A59D6"/>
    <w:rsid w:val="009B0EFC"/>
    <w:rsid w:val="009B116D"/>
    <w:rsid w:val="009B1311"/>
    <w:rsid w:val="009B4BB6"/>
    <w:rsid w:val="009B56F5"/>
    <w:rsid w:val="009B62D3"/>
    <w:rsid w:val="009B6332"/>
    <w:rsid w:val="009B7AAD"/>
    <w:rsid w:val="009C025A"/>
    <w:rsid w:val="009C0A20"/>
    <w:rsid w:val="009C0DED"/>
    <w:rsid w:val="009C46D8"/>
    <w:rsid w:val="009C6C8E"/>
    <w:rsid w:val="009C7067"/>
    <w:rsid w:val="009C73AB"/>
    <w:rsid w:val="009C797A"/>
    <w:rsid w:val="009D1407"/>
    <w:rsid w:val="009D3392"/>
    <w:rsid w:val="009D373D"/>
    <w:rsid w:val="009D44DB"/>
    <w:rsid w:val="009D5FFE"/>
    <w:rsid w:val="009D62C7"/>
    <w:rsid w:val="009D6442"/>
    <w:rsid w:val="009D6C3B"/>
    <w:rsid w:val="009E0AEC"/>
    <w:rsid w:val="009E112F"/>
    <w:rsid w:val="009E1376"/>
    <w:rsid w:val="009E1A8F"/>
    <w:rsid w:val="009E1CA0"/>
    <w:rsid w:val="009E1F30"/>
    <w:rsid w:val="009E238C"/>
    <w:rsid w:val="009E25E5"/>
    <w:rsid w:val="009E2A38"/>
    <w:rsid w:val="009E2A85"/>
    <w:rsid w:val="009E2E7E"/>
    <w:rsid w:val="009E3278"/>
    <w:rsid w:val="009E3C05"/>
    <w:rsid w:val="009F2908"/>
    <w:rsid w:val="009F4468"/>
    <w:rsid w:val="009F4A8F"/>
    <w:rsid w:val="009F7FA9"/>
    <w:rsid w:val="00A00694"/>
    <w:rsid w:val="00A0069B"/>
    <w:rsid w:val="00A020C2"/>
    <w:rsid w:val="00A02B3F"/>
    <w:rsid w:val="00A03A20"/>
    <w:rsid w:val="00A03BCC"/>
    <w:rsid w:val="00A04CE1"/>
    <w:rsid w:val="00A054DD"/>
    <w:rsid w:val="00A05F5E"/>
    <w:rsid w:val="00A07C25"/>
    <w:rsid w:val="00A1091A"/>
    <w:rsid w:val="00A11B27"/>
    <w:rsid w:val="00A14093"/>
    <w:rsid w:val="00A143E2"/>
    <w:rsid w:val="00A14E73"/>
    <w:rsid w:val="00A14FB5"/>
    <w:rsid w:val="00A151D9"/>
    <w:rsid w:val="00A152AB"/>
    <w:rsid w:val="00A16197"/>
    <w:rsid w:val="00A164E7"/>
    <w:rsid w:val="00A17286"/>
    <w:rsid w:val="00A17DFD"/>
    <w:rsid w:val="00A221E8"/>
    <w:rsid w:val="00A222B8"/>
    <w:rsid w:val="00A24CCB"/>
    <w:rsid w:val="00A25053"/>
    <w:rsid w:val="00A25A61"/>
    <w:rsid w:val="00A25C5F"/>
    <w:rsid w:val="00A26E25"/>
    <w:rsid w:val="00A30571"/>
    <w:rsid w:val="00A30FFF"/>
    <w:rsid w:val="00A313C8"/>
    <w:rsid w:val="00A3443F"/>
    <w:rsid w:val="00A3791B"/>
    <w:rsid w:val="00A37B05"/>
    <w:rsid w:val="00A37E6D"/>
    <w:rsid w:val="00A37F87"/>
    <w:rsid w:val="00A4078F"/>
    <w:rsid w:val="00A41123"/>
    <w:rsid w:val="00A4239B"/>
    <w:rsid w:val="00A43668"/>
    <w:rsid w:val="00A44199"/>
    <w:rsid w:val="00A44860"/>
    <w:rsid w:val="00A44F2A"/>
    <w:rsid w:val="00A456E8"/>
    <w:rsid w:val="00A46DC7"/>
    <w:rsid w:val="00A4709F"/>
    <w:rsid w:val="00A47E1A"/>
    <w:rsid w:val="00A50BB5"/>
    <w:rsid w:val="00A51B87"/>
    <w:rsid w:val="00A53087"/>
    <w:rsid w:val="00A5441E"/>
    <w:rsid w:val="00A54997"/>
    <w:rsid w:val="00A55EFA"/>
    <w:rsid w:val="00A560FC"/>
    <w:rsid w:val="00A605CE"/>
    <w:rsid w:val="00A62CD9"/>
    <w:rsid w:val="00A64A6F"/>
    <w:rsid w:val="00A65940"/>
    <w:rsid w:val="00A65D91"/>
    <w:rsid w:val="00A6631B"/>
    <w:rsid w:val="00A66C19"/>
    <w:rsid w:val="00A67D1D"/>
    <w:rsid w:val="00A71C36"/>
    <w:rsid w:val="00A72A93"/>
    <w:rsid w:val="00A74AD2"/>
    <w:rsid w:val="00A74FAF"/>
    <w:rsid w:val="00A7632B"/>
    <w:rsid w:val="00A76661"/>
    <w:rsid w:val="00A76888"/>
    <w:rsid w:val="00A76BC3"/>
    <w:rsid w:val="00A7704C"/>
    <w:rsid w:val="00A7773D"/>
    <w:rsid w:val="00A77BD9"/>
    <w:rsid w:val="00A8044D"/>
    <w:rsid w:val="00A80553"/>
    <w:rsid w:val="00A80640"/>
    <w:rsid w:val="00A814F9"/>
    <w:rsid w:val="00A81520"/>
    <w:rsid w:val="00A822A4"/>
    <w:rsid w:val="00A84FB4"/>
    <w:rsid w:val="00A86074"/>
    <w:rsid w:val="00A876F5"/>
    <w:rsid w:val="00A87712"/>
    <w:rsid w:val="00A90E54"/>
    <w:rsid w:val="00A91073"/>
    <w:rsid w:val="00A91667"/>
    <w:rsid w:val="00A93A28"/>
    <w:rsid w:val="00A94360"/>
    <w:rsid w:val="00A948CD"/>
    <w:rsid w:val="00A97418"/>
    <w:rsid w:val="00A97BBA"/>
    <w:rsid w:val="00AA0992"/>
    <w:rsid w:val="00AA19D9"/>
    <w:rsid w:val="00AA4643"/>
    <w:rsid w:val="00AA584B"/>
    <w:rsid w:val="00AA671A"/>
    <w:rsid w:val="00AA6C89"/>
    <w:rsid w:val="00AA7119"/>
    <w:rsid w:val="00AB29AE"/>
    <w:rsid w:val="00AB41BB"/>
    <w:rsid w:val="00AB5223"/>
    <w:rsid w:val="00AB7E12"/>
    <w:rsid w:val="00AC0B06"/>
    <w:rsid w:val="00AC152E"/>
    <w:rsid w:val="00AC1B93"/>
    <w:rsid w:val="00AC3651"/>
    <w:rsid w:val="00AC3F36"/>
    <w:rsid w:val="00AD11D0"/>
    <w:rsid w:val="00AD14EE"/>
    <w:rsid w:val="00AD19F2"/>
    <w:rsid w:val="00AD1D06"/>
    <w:rsid w:val="00AD2056"/>
    <w:rsid w:val="00AD59BF"/>
    <w:rsid w:val="00AD6355"/>
    <w:rsid w:val="00AD71B8"/>
    <w:rsid w:val="00AD77B9"/>
    <w:rsid w:val="00AD7DE9"/>
    <w:rsid w:val="00AE0B7E"/>
    <w:rsid w:val="00AE1058"/>
    <w:rsid w:val="00AE147D"/>
    <w:rsid w:val="00AE2F64"/>
    <w:rsid w:val="00AE4579"/>
    <w:rsid w:val="00AE486C"/>
    <w:rsid w:val="00AE5DC0"/>
    <w:rsid w:val="00AE5FD8"/>
    <w:rsid w:val="00AE6FE3"/>
    <w:rsid w:val="00AE7164"/>
    <w:rsid w:val="00AE79FC"/>
    <w:rsid w:val="00AF01E2"/>
    <w:rsid w:val="00AF12E7"/>
    <w:rsid w:val="00AF1F56"/>
    <w:rsid w:val="00AF4372"/>
    <w:rsid w:val="00AF52D0"/>
    <w:rsid w:val="00AF5D10"/>
    <w:rsid w:val="00AF7837"/>
    <w:rsid w:val="00AF78C0"/>
    <w:rsid w:val="00B008B9"/>
    <w:rsid w:val="00B008CC"/>
    <w:rsid w:val="00B00E46"/>
    <w:rsid w:val="00B013B2"/>
    <w:rsid w:val="00B01AEC"/>
    <w:rsid w:val="00B0206B"/>
    <w:rsid w:val="00B023D2"/>
    <w:rsid w:val="00B0275E"/>
    <w:rsid w:val="00B05A8C"/>
    <w:rsid w:val="00B05E04"/>
    <w:rsid w:val="00B112BB"/>
    <w:rsid w:val="00B120B6"/>
    <w:rsid w:val="00B144E7"/>
    <w:rsid w:val="00B14E6A"/>
    <w:rsid w:val="00B15B5B"/>
    <w:rsid w:val="00B172E6"/>
    <w:rsid w:val="00B17D8C"/>
    <w:rsid w:val="00B202C2"/>
    <w:rsid w:val="00B20E81"/>
    <w:rsid w:val="00B2168F"/>
    <w:rsid w:val="00B2308E"/>
    <w:rsid w:val="00B232A8"/>
    <w:rsid w:val="00B23EE0"/>
    <w:rsid w:val="00B24641"/>
    <w:rsid w:val="00B25F79"/>
    <w:rsid w:val="00B3145A"/>
    <w:rsid w:val="00B33FA6"/>
    <w:rsid w:val="00B34BC5"/>
    <w:rsid w:val="00B351E9"/>
    <w:rsid w:val="00B36213"/>
    <w:rsid w:val="00B36229"/>
    <w:rsid w:val="00B36E9B"/>
    <w:rsid w:val="00B40394"/>
    <w:rsid w:val="00B4040A"/>
    <w:rsid w:val="00B40774"/>
    <w:rsid w:val="00B40ABB"/>
    <w:rsid w:val="00B4264F"/>
    <w:rsid w:val="00B44F24"/>
    <w:rsid w:val="00B4661A"/>
    <w:rsid w:val="00B46820"/>
    <w:rsid w:val="00B5068F"/>
    <w:rsid w:val="00B535F0"/>
    <w:rsid w:val="00B539A8"/>
    <w:rsid w:val="00B55090"/>
    <w:rsid w:val="00B55C3C"/>
    <w:rsid w:val="00B56953"/>
    <w:rsid w:val="00B6088E"/>
    <w:rsid w:val="00B608D8"/>
    <w:rsid w:val="00B60E66"/>
    <w:rsid w:val="00B60F16"/>
    <w:rsid w:val="00B613CA"/>
    <w:rsid w:val="00B616DB"/>
    <w:rsid w:val="00B61AB4"/>
    <w:rsid w:val="00B62616"/>
    <w:rsid w:val="00B62C5E"/>
    <w:rsid w:val="00B62DAB"/>
    <w:rsid w:val="00B63356"/>
    <w:rsid w:val="00B63BDA"/>
    <w:rsid w:val="00B63D09"/>
    <w:rsid w:val="00B646F2"/>
    <w:rsid w:val="00B65EB9"/>
    <w:rsid w:val="00B66008"/>
    <w:rsid w:val="00B7252D"/>
    <w:rsid w:val="00B72884"/>
    <w:rsid w:val="00B74765"/>
    <w:rsid w:val="00B74DA2"/>
    <w:rsid w:val="00B75349"/>
    <w:rsid w:val="00B770C8"/>
    <w:rsid w:val="00B772E7"/>
    <w:rsid w:val="00B8135B"/>
    <w:rsid w:val="00B81AB9"/>
    <w:rsid w:val="00B83042"/>
    <w:rsid w:val="00B8430B"/>
    <w:rsid w:val="00B85175"/>
    <w:rsid w:val="00B865C8"/>
    <w:rsid w:val="00B86F03"/>
    <w:rsid w:val="00B872E4"/>
    <w:rsid w:val="00B87DA4"/>
    <w:rsid w:val="00B91ECD"/>
    <w:rsid w:val="00B92C4D"/>
    <w:rsid w:val="00B92CC2"/>
    <w:rsid w:val="00B932EC"/>
    <w:rsid w:val="00B93928"/>
    <w:rsid w:val="00B93E39"/>
    <w:rsid w:val="00B9571F"/>
    <w:rsid w:val="00B95C78"/>
    <w:rsid w:val="00B97B6E"/>
    <w:rsid w:val="00BA00DB"/>
    <w:rsid w:val="00BA2C12"/>
    <w:rsid w:val="00BA2DFF"/>
    <w:rsid w:val="00BA33EE"/>
    <w:rsid w:val="00BA3721"/>
    <w:rsid w:val="00BA40DE"/>
    <w:rsid w:val="00BA4B3C"/>
    <w:rsid w:val="00BA6A34"/>
    <w:rsid w:val="00BA7E65"/>
    <w:rsid w:val="00BB1C50"/>
    <w:rsid w:val="00BB2E05"/>
    <w:rsid w:val="00BB2E53"/>
    <w:rsid w:val="00BB3AC4"/>
    <w:rsid w:val="00BB51D2"/>
    <w:rsid w:val="00BB58B4"/>
    <w:rsid w:val="00BC444C"/>
    <w:rsid w:val="00BC52FB"/>
    <w:rsid w:val="00BC6800"/>
    <w:rsid w:val="00BC7B3F"/>
    <w:rsid w:val="00BC7F13"/>
    <w:rsid w:val="00BD0A3E"/>
    <w:rsid w:val="00BD1159"/>
    <w:rsid w:val="00BD15B0"/>
    <w:rsid w:val="00BD380E"/>
    <w:rsid w:val="00BD4DAF"/>
    <w:rsid w:val="00BD5540"/>
    <w:rsid w:val="00BD5D75"/>
    <w:rsid w:val="00BD6B10"/>
    <w:rsid w:val="00BD6C0E"/>
    <w:rsid w:val="00BD6E3F"/>
    <w:rsid w:val="00BD7030"/>
    <w:rsid w:val="00BD795E"/>
    <w:rsid w:val="00BD7FCF"/>
    <w:rsid w:val="00BE0746"/>
    <w:rsid w:val="00BE1219"/>
    <w:rsid w:val="00BE2D62"/>
    <w:rsid w:val="00BE43B9"/>
    <w:rsid w:val="00BE4C7A"/>
    <w:rsid w:val="00BE6241"/>
    <w:rsid w:val="00BE6273"/>
    <w:rsid w:val="00BE6777"/>
    <w:rsid w:val="00BE687F"/>
    <w:rsid w:val="00BE6F6E"/>
    <w:rsid w:val="00BE714B"/>
    <w:rsid w:val="00BE7C5A"/>
    <w:rsid w:val="00BF0033"/>
    <w:rsid w:val="00BF01DD"/>
    <w:rsid w:val="00BF0727"/>
    <w:rsid w:val="00BF2374"/>
    <w:rsid w:val="00BF2A05"/>
    <w:rsid w:val="00BF2FC9"/>
    <w:rsid w:val="00BF478B"/>
    <w:rsid w:val="00BF4DDF"/>
    <w:rsid w:val="00BF5AB1"/>
    <w:rsid w:val="00BF7BB8"/>
    <w:rsid w:val="00C018E8"/>
    <w:rsid w:val="00C0408A"/>
    <w:rsid w:val="00C04ADA"/>
    <w:rsid w:val="00C0595E"/>
    <w:rsid w:val="00C05BEC"/>
    <w:rsid w:val="00C06C16"/>
    <w:rsid w:val="00C1048C"/>
    <w:rsid w:val="00C116EC"/>
    <w:rsid w:val="00C11B79"/>
    <w:rsid w:val="00C136A6"/>
    <w:rsid w:val="00C142D8"/>
    <w:rsid w:val="00C173FF"/>
    <w:rsid w:val="00C17BBD"/>
    <w:rsid w:val="00C20C1F"/>
    <w:rsid w:val="00C22A7A"/>
    <w:rsid w:val="00C23CAA"/>
    <w:rsid w:val="00C271F1"/>
    <w:rsid w:val="00C27476"/>
    <w:rsid w:val="00C27B3B"/>
    <w:rsid w:val="00C3070B"/>
    <w:rsid w:val="00C32F6D"/>
    <w:rsid w:val="00C3425A"/>
    <w:rsid w:val="00C34726"/>
    <w:rsid w:val="00C351AF"/>
    <w:rsid w:val="00C36950"/>
    <w:rsid w:val="00C37848"/>
    <w:rsid w:val="00C379A7"/>
    <w:rsid w:val="00C379F3"/>
    <w:rsid w:val="00C425C5"/>
    <w:rsid w:val="00C438FC"/>
    <w:rsid w:val="00C44FFC"/>
    <w:rsid w:val="00C461D3"/>
    <w:rsid w:val="00C46A1B"/>
    <w:rsid w:val="00C47282"/>
    <w:rsid w:val="00C4729E"/>
    <w:rsid w:val="00C520F9"/>
    <w:rsid w:val="00C5352F"/>
    <w:rsid w:val="00C53DC5"/>
    <w:rsid w:val="00C5471D"/>
    <w:rsid w:val="00C5522A"/>
    <w:rsid w:val="00C55E74"/>
    <w:rsid w:val="00C562D8"/>
    <w:rsid w:val="00C56906"/>
    <w:rsid w:val="00C56D16"/>
    <w:rsid w:val="00C570B5"/>
    <w:rsid w:val="00C57BF5"/>
    <w:rsid w:val="00C62376"/>
    <w:rsid w:val="00C63206"/>
    <w:rsid w:val="00C643BC"/>
    <w:rsid w:val="00C65F1C"/>
    <w:rsid w:val="00C67FEB"/>
    <w:rsid w:val="00C711FF"/>
    <w:rsid w:val="00C71C40"/>
    <w:rsid w:val="00C71DD0"/>
    <w:rsid w:val="00C721B0"/>
    <w:rsid w:val="00C722D2"/>
    <w:rsid w:val="00C72D27"/>
    <w:rsid w:val="00C73629"/>
    <w:rsid w:val="00C7369E"/>
    <w:rsid w:val="00C74A2F"/>
    <w:rsid w:val="00C75B52"/>
    <w:rsid w:val="00C7658F"/>
    <w:rsid w:val="00C80127"/>
    <w:rsid w:val="00C808AE"/>
    <w:rsid w:val="00C81915"/>
    <w:rsid w:val="00C84351"/>
    <w:rsid w:val="00C85E7C"/>
    <w:rsid w:val="00C862FA"/>
    <w:rsid w:val="00C86512"/>
    <w:rsid w:val="00C87117"/>
    <w:rsid w:val="00C91CB9"/>
    <w:rsid w:val="00C93009"/>
    <w:rsid w:val="00C93929"/>
    <w:rsid w:val="00C94A6C"/>
    <w:rsid w:val="00C94AD3"/>
    <w:rsid w:val="00CA04F8"/>
    <w:rsid w:val="00CA0974"/>
    <w:rsid w:val="00CA4E4C"/>
    <w:rsid w:val="00CA5727"/>
    <w:rsid w:val="00CA6399"/>
    <w:rsid w:val="00CA6F6C"/>
    <w:rsid w:val="00CA7129"/>
    <w:rsid w:val="00CB0596"/>
    <w:rsid w:val="00CB0C4B"/>
    <w:rsid w:val="00CB0F36"/>
    <w:rsid w:val="00CB1280"/>
    <w:rsid w:val="00CB1EEC"/>
    <w:rsid w:val="00CB2350"/>
    <w:rsid w:val="00CB4B2A"/>
    <w:rsid w:val="00CB5DFD"/>
    <w:rsid w:val="00CB70A4"/>
    <w:rsid w:val="00CB788B"/>
    <w:rsid w:val="00CB7C8C"/>
    <w:rsid w:val="00CC1242"/>
    <w:rsid w:val="00CC195E"/>
    <w:rsid w:val="00CC1DDA"/>
    <w:rsid w:val="00CC3A24"/>
    <w:rsid w:val="00CC46E1"/>
    <w:rsid w:val="00CC57B8"/>
    <w:rsid w:val="00CD1DFD"/>
    <w:rsid w:val="00CD24B1"/>
    <w:rsid w:val="00CD32C5"/>
    <w:rsid w:val="00CD3D8F"/>
    <w:rsid w:val="00CD4098"/>
    <w:rsid w:val="00CD4FBE"/>
    <w:rsid w:val="00CD6C95"/>
    <w:rsid w:val="00CD6D26"/>
    <w:rsid w:val="00CD7102"/>
    <w:rsid w:val="00CD71E9"/>
    <w:rsid w:val="00CD7566"/>
    <w:rsid w:val="00CE188C"/>
    <w:rsid w:val="00CE1DF7"/>
    <w:rsid w:val="00CE3CD1"/>
    <w:rsid w:val="00CE54DE"/>
    <w:rsid w:val="00CE5D9D"/>
    <w:rsid w:val="00CE5F0D"/>
    <w:rsid w:val="00CE64E7"/>
    <w:rsid w:val="00CF10D5"/>
    <w:rsid w:val="00CF1384"/>
    <w:rsid w:val="00CF22A6"/>
    <w:rsid w:val="00CF22E4"/>
    <w:rsid w:val="00CF29A3"/>
    <w:rsid w:val="00CF4845"/>
    <w:rsid w:val="00CF5E10"/>
    <w:rsid w:val="00CF6AE3"/>
    <w:rsid w:val="00D004DC"/>
    <w:rsid w:val="00D00946"/>
    <w:rsid w:val="00D0137B"/>
    <w:rsid w:val="00D03427"/>
    <w:rsid w:val="00D03FD4"/>
    <w:rsid w:val="00D0481B"/>
    <w:rsid w:val="00D048C9"/>
    <w:rsid w:val="00D06033"/>
    <w:rsid w:val="00D072D0"/>
    <w:rsid w:val="00D100BC"/>
    <w:rsid w:val="00D10434"/>
    <w:rsid w:val="00D1167A"/>
    <w:rsid w:val="00D123FF"/>
    <w:rsid w:val="00D13815"/>
    <w:rsid w:val="00D16FC3"/>
    <w:rsid w:val="00D17B32"/>
    <w:rsid w:val="00D20188"/>
    <w:rsid w:val="00D202BB"/>
    <w:rsid w:val="00D25175"/>
    <w:rsid w:val="00D253D8"/>
    <w:rsid w:val="00D2608F"/>
    <w:rsid w:val="00D260A2"/>
    <w:rsid w:val="00D26798"/>
    <w:rsid w:val="00D3016B"/>
    <w:rsid w:val="00D30692"/>
    <w:rsid w:val="00D30727"/>
    <w:rsid w:val="00D30C50"/>
    <w:rsid w:val="00D31DBB"/>
    <w:rsid w:val="00D34095"/>
    <w:rsid w:val="00D35142"/>
    <w:rsid w:val="00D37E9F"/>
    <w:rsid w:val="00D41575"/>
    <w:rsid w:val="00D426E2"/>
    <w:rsid w:val="00D42D9B"/>
    <w:rsid w:val="00D45207"/>
    <w:rsid w:val="00D46491"/>
    <w:rsid w:val="00D4693A"/>
    <w:rsid w:val="00D50442"/>
    <w:rsid w:val="00D51FD2"/>
    <w:rsid w:val="00D52615"/>
    <w:rsid w:val="00D52D85"/>
    <w:rsid w:val="00D532F1"/>
    <w:rsid w:val="00D556AD"/>
    <w:rsid w:val="00D600CD"/>
    <w:rsid w:val="00D60A05"/>
    <w:rsid w:val="00D61257"/>
    <w:rsid w:val="00D629E4"/>
    <w:rsid w:val="00D63628"/>
    <w:rsid w:val="00D638B4"/>
    <w:rsid w:val="00D6488C"/>
    <w:rsid w:val="00D651B7"/>
    <w:rsid w:val="00D7038C"/>
    <w:rsid w:val="00D73A80"/>
    <w:rsid w:val="00D809AB"/>
    <w:rsid w:val="00D8612B"/>
    <w:rsid w:val="00D86D1E"/>
    <w:rsid w:val="00D90EF5"/>
    <w:rsid w:val="00D917A2"/>
    <w:rsid w:val="00D91B17"/>
    <w:rsid w:val="00D923AC"/>
    <w:rsid w:val="00D92B77"/>
    <w:rsid w:val="00D93030"/>
    <w:rsid w:val="00D95EBF"/>
    <w:rsid w:val="00D962F9"/>
    <w:rsid w:val="00D96AF3"/>
    <w:rsid w:val="00DA2076"/>
    <w:rsid w:val="00DA238F"/>
    <w:rsid w:val="00DA53C6"/>
    <w:rsid w:val="00DA554A"/>
    <w:rsid w:val="00DA5D76"/>
    <w:rsid w:val="00DA6008"/>
    <w:rsid w:val="00DA61D2"/>
    <w:rsid w:val="00DA6299"/>
    <w:rsid w:val="00DA7C90"/>
    <w:rsid w:val="00DB02F9"/>
    <w:rsid w:val="00DB0386"/>
    <w:rsid w:val="00DB052F"/>
    <w:rsid w:val="00DB0C5B"/>
    <w:rsid w:val="00DB20E0"/>
    <w:rsid w:val="00DB259C"/>
    <w:rsid w:val="00DB269E"/>
    <w:rsid w:val="00DB3B36"/>
    <w:rsid w:val="00DB3C59"/>
    <w:rsid w:val="00DB5430"/>
    <w:rsid w:val="00DB775B"/>
    <w:rsid w:val="00DC08E7"/>
    <w:rsid w:val="00DC13F3"/>
    <w:rsid w:val="00DC169A"/>
    <w:rsid w:val="00DC24ED"/>
    <w:rsid w:val="00DC3AEA"/>
    <w:rsid w:val="00DC4995"/>
    <w:rsid w:val="00DC4D92"/>
    <w:rsid w:val="00DC5263"/>
    <w:rsid w:val="00DC6146"/>
    <w:rsid w:val="00DC6156"/>
    <w:rsid w:val="00DC6187"/>
    <w:rsid w:val="00DC74D5"/>
    <w:rsid w:val="00DC7A50"/>
    <w:rsid w:val="00DC7E84"/>
    <w:rsid w:val="00DD0495"/>
    <w:rsid w:val="00DD0DE6"/>
    <w:rsid w:val="00DD1E86"/>
    <w:rsid w:val="00DD3AD1"/>
    <w:rsid w:val="00DD45B9"/>
    <w:rsid w:val="00DD6F73"/>
    <w:rsid w:val="00DD7815"/>
    <w:rsid w:val="00DD7887"/>
    <w:rsid w:val="00DE2CF3"/>
    <w:rsid w:val="00DE3891"/>
    <w:rsid w:val="00DE4BF8"/>
    <w:rsid w:val="00DE70EF"/>
    <w:rsid w:val="00DF25E1"/>
    <w:rsid w:val="00DF2DAB"/>
    <w:rsid w:val="00DF4084"/>
    <w:rsid w:val="00DF534F"/>
    <w:rsid w:val="00DF546A"/>
    <w:rsid w:val="00DF5677"/>
    <w:rsid w:val="00DF5691"/>
    <w:rsid w:val="00DF5E1A"/>
    <w:rsid w:val="00DF6321"/>
    <w:rsid w:val="00DF693C"/>
    <w:rsid w:val="00E01885"/>
    <w:rsid w:val="00E01BE2"/>
    <w:rsid w:val="00E02C4A"/>
    <w:rsid w:val="00E02C85"/>
    <w:rsid w:val="00E07EAC"/>
    <w:rsid w:val="00E10DA9"/>
    <w:rsid w:val="00E122FF"/>
    <w:rsid w:val="00E13A28"/>
    <w:rsid w:val="00E1422E"/>
    <w:rsid w:val="00E159E6"/>
    <w:rsid w:val="00E16471"/>
    <w:rsid w:val="00E16EA0"/>
    <w:rsid w:val="00E175CB"/>
    <w:rsid w:val="00E17730"/>
    <w:rsid w:val="00E20373"/>
    <w:rsid w:val="00E215E4"/>
    <w:rsid w:val="00E2197A"/>
    <w:rsid w:val="00E227EA"/>
    <w:rsid w:val="00E26B8D"/>
    <w:rsid w:val="00E26D3D"/>
    <w:rsid w:val="00E31132"/>
    <w:rsid w:val="00E3144A"/>
    <w:rsid w:val="00E32D18"/>
    <w:rsid w:val="00E32DC4"/>
    <w:rsid w:val="00E33500"/>
    <w:rsid w:val="00E34334"/>
    <w:rsid w:val="00E35A3F"/>
    <w:rsid w:val="00E35D5B"/>
    <w:rsid w:val="00E364C3"/>
    <w:rsid w:val="00E40A44"/>
    <w:rsid w:val="00E40F58"/>
    <w:rsid w:val="00E40F95"/>
    <w:rsid w:val="00E41222"/>
    <w:rsid w:val="00E41EF1"/>
    <w:rsid w:val="00E42399"/>
    <w:rsid w:val="00E423C7"/>
    <w:rsid w:val="00E429AD"/>
    <w:rsid w:val="00E4311E"/>
    <w:rsid w:val="00E4407B"/>
    <w:rsid w:val="00E4471B"/>
    <w:rsid w:val="00E450A6"/>
    <w:rsid w:val="00E45CDB"/>
    <w:rsid w:val="00E46D4F"/>
    <w:rsid w:val="00E473B1"/>
    <w:rsid w:val="00E47D16"/>
    <w:rsid w:val="00E50DB0"/>
    <w:rsid w:val="00E51867"/>
    <w:rsid w:val="00E51AF2"/>
    <w:rsid w:val="00E523C5"/>
    <w:rsid w:val="00E52A85"/>
    <w:rsid w:val="00E53317"/>
    <w:rsid w:val="00E54489"/>
    <w:rsid w:val="00E549C5"/>
    <w:rsid w:val="00E54C81"/>
    <w:rsid w:val="00E56454"/>
    <w:rsid w:val="00E5667D"/>
    <w:rsid w:val="00E57348"/>
    <w:rsid w:val="00E6017E"/>
    <w:rsid w:val="00E60DBC"/>
    <w:rsid w:val="00E60F6D"/>
    <w:rsid w:val="00E62319"/>
    <w:rsid w:val="00E63DC6"/>
    <w:rsid w:val="00E64636"/>
    <w:rsid w:val="00E653AA"/>
    <w:rsid w:val="00E67FE7"/>
    <w:rsid w:val="00E70129"/>
    <w:rsid w:val="00E70FAF"/>
    <w:rsid w:val="00E714FA"/>
    <w:rsid w:val="00E71BED"/>
    <w:rsid w:val="00E74516"/>
    <w:rsid w:val="00E74C15"/>
    <w:rsid w:val="00E75886"/>
    <w:rsid w:val="00E75FF0"/>
    <w:rsid w:val="00E76144"/>
    <w:rsid w:val="00E7624F"/>
    <w:rsid w:val="00E76E05"/>
    <w:rsid w:val="00E80398"/>
    <w:rsid w:val="00E815D1"/>
    <w:rsid w:val="00E83C64"/>
    <w:rsid w:val="00E84CC1"/>
    <w:rsid w:val="00E84CCD"/>
    <w:rsid w:val="00E86BBB"/>
    <w:rsid w:val="00E8743B"/>
    <w:rsid w:val="00E875F0"/>
    <w:rsid w:val="00E901CB"/>
    <w:rsid w:val="00E905FB"/>
    <w:rsid w:val="00E90CE3"/>
    <w:rsid w:val="00E9137F"/>
    <w:rsid w:val="00E927FB"/>
    <w:rsid w:val="00E92AF8"/>
    <w:rsid w:val="00E97F7B"/>
    <w:rsid w:val="00EA147E"/>
    <w:rsid w:val="00EA2DC1"/>
    <w:rsid w:val="00EA2FB9"/>
    <w:rsid w:val="00EA3E21"/>
    <w:rsid w:val="00EA403F"/>
    <w:rsid w:val="00EA47E1"/>
    <w:rsid w:val="00EA490C"/>
    <w:rsid w:val="00EA5BD2"/>
    <w:rsid w:val="00EA5F75"/>
    <w:rsid w:val="00EA6AE3"/>
    <w:rsid w:val="00EA6B95"/>
    <w:rsid w:val="00EA7A46"/>
    <w:rsid w:val="00EB062B"/>
    <w:rsid w:val="00EB0689"/>
    <w:rsid w:val="00EB1319"/>
    <w:rsid w:val="00EB17D8"/>
    <w:rsid w:val="00EB1A1A"/>
    <w:rsid w:val="00EB24E8"/>
    <w:rsid w:val="00EB39BA"/>
    <w:rsid w:val="00EB4849"/>
    <w:rsid w:val="00EB5291"/>
    <w:rsid w:val="00EB7DE5"/>
    <w:rsid w:val="00EC128E"/>
    <w:rsid w:val="00EC1A04"/>
    <w:rsid w:val="00EC2C17"/>
    <w:rsid w:val="00EC4A8F"/>
    <w:rsid w:val="00EC4BD0"/>
    <w:rsid w:val="00EC4FB4"/>
    <w:rsid w:val="00EC66D3"/>
    <w:rsid w:val="00EC7746"/>
    <w:rsid w:val="00EC7D59"/>
    <w:rsid w:val="00ED14B6"/>
    <w:rsid w:val="00ED1EE7"/>
    <w:rsid w:val="00ED253F"/>
    <w:rsid w:val="00ED25FD"/>
    <w:rsid w:val="00ED3718"/>
    <w:rsid w:val="00ED39F4"/>
    <w:rsid w:val="00ED4316"/>
    <w:rsid w:val="00ED458F"/>
    <w:rsid w:val="00ED4C54"/>
    <w:rsid w:val="00ED5527"/>
    <w:rsid w:val="00ED72FD"/>
    <w:rsid w:val="00EE056F"/>
    <w:rsid w:val="00EE078F"/>
    <w:rsid w:val="00EE0F71"/>
    <w:rsid w:val="00EE20C9"/>
    <w:rsid w:val="00EE2680"/>
    <w:rsid w:val="00EE444C"/>
    <w:rsid w:val="00EE4BAE"/>
    <w:rsid w:val="00EE5A29"/>
    <w:rsid w:val="00EE671E"/>
    <w:rsid w:val="00EE7516"/>
    <w:rsid w:val="00EE760A"/>
    <w:rsid w:val="00EE7D65"/>
    <w:rsid w:val="00EF0EB0"/>
    <w:rsid w:val="00EF3B44"/>
    <w:rsid w:val="00EF3E78"/>
    <w:rsid w:val="00F03555"/>
    <w:rsid w:val="00F03F8D"/>
    <w:rsid w:val="00F07753"/>
    <w:rsid w:val="00F127E2"/>
    <w:rsid w:val="00F16BB2"/>
    <w:rsid w:val="00F20300"/>
    <w:rsid w:val="00F20547"/>
    <w:rsid w:val="00F2237F"/>
    <w:rsid w:val="00F247EA"/>
    <w:rsid w:val="00F249EB"/>
    <w:rsid w:val="00F24D44"/>
    <w:rsid w:val="00F256DC"/>
    <w:rsid w:val="00F32769"/>
    <w:rsid w:val="00F3724D"/>
    <w:rsid w:val="00F37E4C"/>
    <w:rsid w:val="00F413FA"/>
    <w:rsid w:val="00F425B6"/>
    <w:rsid w:val="00F43688"/>
    <w:rsid w:val="00F4476F"/>
    <w:rsid w:val="00F44CA6"/>
    <w:rsid w:val="00F45F6B"/>
    <w:rsid w:val="00F462B2"/>
    <w:rsid w:val="00F46370"/>
    <w:rsid w:val="00F4653C"/>
    <w:rsid w:val="00F4721A"/>
    <w:rsid w:val="00F4726F"/>
    <w:rsid w:val="00F51A9F"/>
    <w:rsid w:val="00F51AD2"/>
    <w:rsid w:val="00F52BF4"/>
    <w:rsid w:val="00F53460"/>
    <w:rsid w:val="00F53EC4"/>
    <w:rsid w:val="00F5439D"/>
    <w:rsid w:val="00F55401"/>
    <w:rsid w:val="00F6196A"/>
    <w:rsid w:val="00F61E23"/>
    <w:rsid w:val="00F62A19"/>
    <w:rsid w:val="00F645D0"/>
    <w:rsid w:val="00F65B6A"/>
    <w:rsid w:val="00F67920"/>
    <w:rsid w:val="00F70469"/>
    <w:rsid w:val="00F71C93"/>
    <w:rsid w:val="00F72BC6"/>
    <w:rsid w:val="00F75A2F"/>
    <w:rsid w:val="00F75D77"/>
    <w:rsid w:val="00F75E5A"/>
    <w:rsid w:val="00F76475"/>
    <w:rsid w:val="00F76929"/>
    <w:rsid w:val="00F76CF1"/>
    <w:rsid w:val="00F7709F"/>
    <w:rsid w:val="00F77E14"/>
    <w:rsid w:val="00F8118A"/>
    <w:rsid w:val="00F81ADB"/>
    <w:rsid w:val="00F81D15"/>
    <w:rsid w:val="00F8224C"/>
    <w:rsid w:val="00F82541"/>
    <w:rsid w:val="00F82C4C"/>
    <w:rsid w:val="00F84DAB"/>
    <w:rsid w:val="00F877D4"/>
    <w:rsid w:val="00F924C0"/>
    <w:rsid w:val="00F93009"/>
    <w:rsid w:val="00F930D6"/>
    <w:rsid w:val="00F93920"/>
    <w:rsid w:val="00F94BA2"/>
    <w:rsid w:val="00F94E55"/>
    <w:rsid w:val="00F95EC4"/>
    <w:rsid w:val="00F969BF"/>
    <w:rsid w:val="00FA00BB"/>
    <w:rsid w:val="00FA0AA0"/>
    <w:rsid w:val="00FA23DB"/>
    <w:rsid w:val="00FA28DB"/>
    <w:rsid w:val="00FA4A9E"/>
    <w:rsid w:val="00FA5747"/>
    <w:rsid w:val="00FA615E"/>
    <w:rsid w:val="00FA7C56"/>
    <w:rsid w:val="00FB14E4"/>
    <w:rsid w:val="00FB36D9"/>
    <w:rsid w:val="00FB3BDB"/>
    <w:rsid w:val="00FB3C30"/>
    <w:rsid w:val="00FB5104"/>
    <w:rsid w:val="00FB52CC"/>
    <w:rsid w:val="00FB726D"/>
    <w:rsid w:val="00FC2265"/>
    <w:rsid w:val="00FC39F0"/>
    <w:rsid w:val="00FC426D"/>
    <w:rsid w:val="00FC4306"/>
    <w:rsid w:val="00FC4B41"/>
    <w:rsid w:val="00FC4C29"/>
    <w:rsid w:val="00FC51AA"/>
    <w:rsid w:val="00FC688E"/>
    <w:rsid w:val="00FD17D5"/>
    <w:rsid w:val="00FD28AC"/>
    <w:rsid w:val="00FD4DC1"/>
    <w:rsid w:val="00FD635F"/>
    <w:rsid w:val="00FD6F2F"/>
    <w:rsid w:val="00FD716E"/>
    <w:rsid w:val="00FD7DD6"/>
    <w:rsid w:val="00FE0DEA"/>
    <w:rsid w:val="00FE15FE"/>
    <w:rsid w:val="00FE1DF9"/>
    <w:rsid w:val="00FE2356"/>
    <w:rsid w:val="00FE2D71"/>
    <w:rsid w:val="00FE30AB"/>
    <w:rsid w:val="00FE3A03"/>
    <w:rsid w:val="00FE3F25"/>
    <w:rsid w:val="00FE49DF"/>
    <w:rsid w:val="00FE70F0"/>
    <w:rsid w:val="00FF1DEE"/>
    <w:rsid w:val="00FF4A33"/>
    <w:rsid w:val="00FF4C46"/>
    <w:rsid w:val="00FF5495"/>
    <w:rsid w:val="00FF5CED"/>
    <w:rsid w:val="00FF67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ccd6e3" stroke="f">
      <v:fill color="#ccd6e3"/>
      <v:stroke on="f"/>
      <v:textbox inset=",2.5mm,,2.5mm"/>
      <o:colormru v:ext="edit" colors="#0c2d83,#ccd6e3"/>
    </o:shapedefaults>
    <o:shapelayout v:ext="edit">
      <o:idmap v:ext="edit" data="1"/>
    </o:shapelayout>
  </w:shapeDefaults>
  <w:decimalSymbol w:val="."/>
  <w:listSeparator w:val=","/>
  <w14:docId w14:val="7323A3EB"/>
  <w15:docId w15:val="{540DABB2-ABAF-41EC-BE86-41ADD4D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45 Light" w:eastAsia="Times New Roman" w:hAnsi="Univers 45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215E4"/>
    <w:rPr>
      <w:szCs w:val="24"/>
      <w:lang w:val="en-GB"/>
    </w:rPr>
  </w:style>
  <w:style w:type="paragraph" w:styleId="Heading1">
    <w:name w:val="heading 1"/>
    <w:basedOn w:val="Normal"/>
    <w:next w:val="Heading2"/>
    <w:qFormat/>
    <w:rsid w:val="0072660E"/>
    <w:pPr>
      <w:keepNext/>
      <w:pageBreakBefore/>
      <w:numPr>
        <w:numId w:val="11"/>
      </w:numPr>
      <w:tabs>
        <w:tab w:val="left" w:pos="851"/>
      </w:tabs>
      <w:spacing w:after="500"/>
      <w:outlineLvl w:val="0"/>
    </w:pPr>
    <w:rPr>
      <w:rFonts w:cs="Arial"/>
      <w:b/>
      <w:bCs/>
      <w:color w:val="00338D" w:themeColor="accent4"/>
      <w:kern w:val="32"/>
      <w:sz w:val="44"/>
      <w:szCs w:val="44"/>
    </w:rPr>
  </w:style>
  <w:style w:type="paragraph" w:styleId="Heading2">
    <w:name w:val="heading 2"/>
    <w:basedOn w:val="Normal"/>
    <w:next w:val="Heading3"/>
    <w:qFormat/>
    <w:rsid w:val="0072660E"/>
    <w:pPr>
      <w:keepNext/>
      <w:numPr>
        <w:ilvl w:val="1"/>
        <w:numId w:val="11"/>
      </w:numPr>
      <w:tabs>
        <w:tab w:val="left" w:pos="851"/>
      </w:tabs>
      <w:spacing w:before="280" w:after="140"/>
      <w:outlineLvl w:val="1"/>
    </w:pPr>
    <w:rPr>
      <w:rFonts w:eastAsiaTheme="minorHAnsi" w:cstheme="minorBidi"/>
      <w:b/>
      <w:color w:val="00338D"/>
      <w:sz w:val="28"/>
      <w:szCs w:val="22"/>
    </w:rPr>
  </w:style>
  <w:style w:type="paragraph" w:styleId="Heading3">
    <w:name w:val="heading 3"/>
    <w:basedOn w:val="Normal"/>
    <w:next w:val="BodyText1"/>
    <w:qFormat/>
    <w:rsid w:val="0072660E"/>
    <w:pPr>
      <w:keepNext/>
      <w:numPr>
        <w:ilvl w:val="2"/>
        <w:numId w:val="11"/>
      </w:numPr>
      <w:tabs>
        <w:tab w:val="left" w:pos="851"/>
      </w:tabs>
      <w:spacing w:before="140"/>
      <w:outlineLvl w:val="2"/>
    </w:pPr>
    <w:rPr>
      <w:color w:val="007C92" w:themeColor="text2"/>
      <w:sz w:val="24"/>
    </w:rPr>
  </w:style>
  <w:style w:type="paragraph" w:styleId="Heading4">
    <w:name w:val="heading 4"/>
    <w:basedOn w:val="Normal"/>
    <w:next w:val="BodyText1"/>
    <w:qFormat/>
    <w:rsid w:val="0072660E"/>
    <w:pPr>
      <w:keepNext/>
      <w:numPr>
        <w:ilvl w:val="3"/>
        <w:numId w:val="11"/>
      </w:numPr>
      <w:tabs>
        <w:tab w:val="left" w:pos="851"/>
      </w:tabs>
      <w:spacing w:before="140"/>
      <w:outlineLvl w:val="3"/>
    </w:pPr>
    <w:rPr>
      <w:color w:val="007C92" w:themeColor="text2"/>
    </w:rPr>
  </w:style>
  <w:style w:type="paragraph" w:styleId="Heading5">
    <w:name w:val="heading 5"/>
    <w:basedOn w:val="Heading3"/>
    <w:next w:val="Normal"/>
    <w:qFormat/>
    <w:rsid w:val="0074090D"/>
    <w:pPr>
      <w:numPr>
        <w:ilvl w:val="0"/>
        <w:numId w:val="0"/>
      </w:numPr>
      <w:ind w:left="851" w:hanging="851"/>
      <w:outlineLvl w:val="4"/>
    </w:pPr>
    <w:rPr>
      <w:sz w:val="20"/>
    </w:rPr>
  </w:style>
  <w:style w:type="paragraph" w:styleId="Heading6">
    <w:name w:val="heading 6"/>
    <w:basedOn w:val="Heading5"/>
    <w:next w:val="Normal"/>
    <w:qFormat/>
    <w:rsid w:val="0074090D"/>
    <w:pPr>
      <w:outlineLvl w:val="5"/>
    </w:pPr>
    <w:rPr>
      <w:i/>
    </w:rPr>
  </w:style>
  <w:style w:type="paragraph" w:styleId="Heading7">
    <w:name w:val="heading 7"/>
    <w:basedOn w:val="Normal"/>
    <w:next w:val="Normal"/>
    <w:semiHidden/>
    <w:unhideWhenUsed/>
    <w:qFormat/>
    <w:rsid w:val="001508A8"/>
    <w:pPr>
      <w:spacing w:before="240" w:after="60"/>
      <w:outlineLvl w:val="6"/>
    </w:pPr>
    <w:rPr>
      <w:rFonts w:ascii="Times New Roman" w:hAnsi="Times New Roman"/>
    </w:rPr>
  </w:style>
  <w:style w:type="paragraph" w:styleId="Heading8">
    <w:name w:val="heading 8"/>
    <w:basedOn w:val="Normal"/>
    <w:next w:val="Normal"/>
    <w:semiHidden/>
    <w:unhideWhenUsed/>
    <w:qFormat/>
    <w:rsid w:val="001508A8"/>
    <w:pPr>
      <w:spacing w:before="240" w:after="60"/>
      <w:outlineLvl w:val="7"/>
    </w:pPr>
    <w:rPr>
      <w:rFonts w:ascii="Times New Roman" w:hAnsi="Times New Roman"/>
      <w:i/>
      <w:iCs/>
    </w:rPr>
  </w:style>
  <w:style w:type="paragraph" w:styleId="Heading9">
    <w:name w:val="heading 9"/>
    <w:basedOn w:val="Normal"/>
    <w:next w:val="Normal"/>
    <w:semiHidden/>
    <w:unhideWhenUsed/>
    <w:qFormat/>
    <w:rsid w:val="001508A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C99"/>
    <w:pPr>
      <w:tabs>
        <w:tab w:val="center" w:pos="4153"/>
        <w:tab w:val="right" w:pos="8306"/>
      </w:tabs>
      <w:spacing w:after="120" w:line="288" w:lineRule="auto"/>
    </w:pPr>
    <w:rPr>
      <w:sz w:val="16"/>
    </w:rPr>
  </w:style>
  <w:style w:type="paragraph" w:styleId="Footer">
    <w:name w:val="footer"/>
    <w:basedOn w:val="Normal"/>
    <w:link w:val="FooterChar"/>
    <w:uiPriority w:val="99"/>
    <w:rsid w:val="00E159E6"/>
    <w:pPr>
      <w:tabs>
        <w:tab w:val="center" w:pos="4153"/>
        <w:tab w:val="right" w:pos="8306"/>
      </w:tabs>
      <w:ind w:right="310"/>
    </w:pPr>
    <w:rPr>
      <w:bCs/>
      <w:color w:val="8AA5CB"/>
      <w:sz w:val="12"/>
      <w:szCs w:val="12"/>
      <w:lang w:val="en-US"/>
    </w:rPr>
  </w:style>
  <w:style w:type="paragraph" w:styleId="BalloonText">
    <w:name w:val="Balloon Text"/>
    <w:basedOn w:val="Normal"/>
    <w:link w:val="BalloonTextChar"/>
    <w:semiHidden/>
    <w:locked/>
    <w:rsid w:val="00F81D15"/>
    <w:rPr>
      <w:rFonts w:ascii="Tahoma" w:hAnsi="Tahoma" w:cs="Tahoma"/>
      <w:sz w:val="16"/>
      <w:szCs w:val="16"/>
    </w:rPr>
  </w:style>
  <w:style w:type="character" w:customStyle="1" w:styleId="BalloonTextChar">
    <w:name w:val="Balloon Text Char"/>
    <w:basedOn w:val="DefaultParagraphFont"/>
    <w:link w:val="BalloonText"/>
    <w:semiHidden/>
    <w:rsid w:val="00246E4A"/>
    <w:rPr>
      <w:rFonts w:ascii="Tahoma" w:hAnsi="Tahoma" w:cs="Tahoma"/>
      <w:sz w:val="16"/>
      <w:szCs w:val="16"/>
      <w:lang w:val="en-GB"/>
    </w:rPr>
  </w:style>
  <w:style w:type="table" w:styleId="TableGrid">
    <w:name w:val="Table Grid"/>
    <w:basedOn w:val="TableNormal"/>
    <w:uiPriority w:val="59"/>
    <w:rsid w:val="00371B9C"/>
    <w:tblPr/>
  </w:style>
  <w:style w:type="paragraph" w:styleId="Title">
    <w:name w:val="Title"/>
    <w:aliases w:val="Cover title"/>
    <w:basedOn w:val="Normal"/>
    <w:semiHidden/>
    <w:qFormat/>
    <w:rsid w:val="00DF534F"/>
    <w:pPr>
      <w:spacing w:before="120" w:after="480" w:line="240" w:lineRule="atLeast"/>
      <w:jc w:val="right"/>
    </w:pPr>
    <w:rPr>
      <w:b/>
      <w:color w:val="FFFFFF"/>
      <w:sz w:val="60"/>
      <w:szCs w:val="44"/>
    </w:rPr>
  </w:style>
  <w:style w:type="paragraph" w:styleId="Subtitle">
    <w:name w:val="Subtitle"/>
    <w:aliases w:val="Cover subtitle"/>
    <w:basedOn w:val="Normal"/>
    <w:semiHidden/>
    <w:qFormat/>
    <w:rsid w:val="00DF534F"/>
    <w:pPr>
      <w:spacing w:after="360" w:line="280" w:lineRule="atLeast"/>
      <w:jc w:val="right"/>
    </w:pPr>
    <w:rPr>
      <w:rFonts w:cs="Arial"/>
      <w:color w:val="FFFFFF"/>
      <w:sz w:val="28"/>
    </w:rPr>
  </w:style>
  <w:style w:type="paragraph" w:customStyle="1" w:styleId="Covertitledate">
    <w:name w:val="Cover title date"/>
    <w:basedOn w:val="Subtitle"/>
    <w:semiHidden/>
    <w:rsid w:val="00CB788B"/>
  </w:style>
  <w:style w:type="paragraph" w:customStyle="1" w:styleId="Covertitleheader">
    <w:name w:val="Cover title header"/>
    <w:basedOn w:val="Normal"/>
    <w:semiHidden/>
    <w:rsid w:val="00DF534F"/>
    <w:pPr>
      <w:spacing w:before="240" w:after="360" w:line="200" w:lineRule="atLeast"/>
      <w:jc w:val="right"/>
    </w:pPr>
    <w:rPr>
      <w:rFonts w:cs="Arial"/>
      <w:color w:val="FFFFFF"/>
      <w:sz w:val="18"/>
    </w:rPr>
  </w:style>
  <w:style w:type="paragraph" w:customStyle="1" w:styleId="Covertitlefooter">
    <w:name w:val="Cover title footer"/>
    <w:basedOn w:val="Covertitleheader"/>
    <w:semiHidden/>
    <w:rsid w:val="00DF534F"/>
    <w:pPr>
      <w:spacing w:after="200"/>
    </w:pPr>
  </w:style>
  <w:style w:type="paragraph" w:customStyle="1" w:styleId="Tablebullet">
    <w:name w:val="Table bullet"/>
    <w:basedOn w:val="Bullet"/>
    <w:qFormat/>
    <w:rsid w:val="00E815D1"/>
    <w:pPr>
      <w:spacing w:before="40" w:after="40"/>
    </w:pPr>
    <w:rPr>
      <w:sz w:val="18"/>
      <w:szCs w:val="18"/>
    </w:rPr>
  </w:style>
  <w:style w:type="paragraph" w:customStyle="1" w:styleId="Numberedbullet">
    <w:name w:val="Numbered bullet"/>
    <w:basedOn w:val="Normal"/>
    <w:rsid w:val="00BB51D2"/>
    <w:pPr>
      <w:keepLines/>
      <w:numPr>
        <w:numId w:val="1"/>
      </w:numPr>
      <w:tabs>
        <w:tab w:val="clear" w:pos="360"/>
      </w:tabs>
      <w:ind w:left="289" w:hanging="289"/>
    </w:pPr>
  </w:style>
  <w:style w:type="paragraph" w:customStyle="1" w:styleId="Alphabullet">
    <w:name w:val="Alpha bullet"/>
    <w:basedOn w:val="Numberedbullet"/>
    <w:rsid w:val="0044039D"/>
    <w:pPr>
      <w:numPr>
        <w:ilvl w:val="1"/>
      </w:numPr>
      <w:tabs>
        <w:tab w:val="clear" w:pos="720"/>
      </w:tabs>
      <w:ind w:left="578" w:hanging="289"/>
    </w:pPr>
  </w:style>
  <w:style w:type="numbering" w:customStyle="1" w:styleId="Text">
    <w:name w:val="Text"/>
    <w:uiPriority w:val="99"/>
    <w:rsid w:val="00B351E9"/>
    <w:pPr>
      <w:numPr>
        <w:numId w:val="9"/>
      </w:numPr>
    </w:pPr>
  </w:style>
  <w:style w:type="paragraph" w:customStyle="1" w:styleId="Tablebulletsub">
    <w:name w:val="Table bullet sub"/>
    <w:basedOn w:val="Bulletsub"/>
    <w:qFormat/>
    <w:rsid w:val="005D6097"/>
    <w:pPr>
      <w:numPr>
        <w:numId w:val="4"/>
      </w:numPr>
      <w:spacing w:before="40" w:after="40"/>
    </w:pPr>
    <w:rPr>
      <w:sz w:val="18"/>
    </w:rPr>
  </w:style>
  <w:style w:type="paragraph" w:styleId="Revision">
    <w:name w:val="Revision"/>
    <w:hidden/>
    <w:uiPriority w:val="99"/>
    <w:semiHidden/>
    <w:rsid w:val="000026F9"/>
    <w:rPr>
      <w:szCs w:val="24"/>
      <w:lang w:val="en-GB"/>
    </w:rPr>
  </w:style>
  <w:style w:type="paragraph" w:customStyle="1" w:styleId="Bodytextnavyhighlight">
    <w:name w:val="Body text navy highlight"/>
    <w:basedOn w:val="BodyText1"/>
    <w:qFormat/>
    <w:rsid w:val="0044039D"/>
    <w:rPr>
      <w:b/>
      <w:color w:val="00338D" w:themeColor="accent4"/>
    </w:rPr>
  </w:style>
  <w:style w:type="paragraph" w:styleId="FootnoteText">
    <w:name w:val="footnote text"/>
    <w:aliases w:val="Footnote Text Char Char,Footnote Text1 Char Char1,Footnote Text Char1 Char Char,Footnote Text Char Char Char Char Char Char Char Char1 Char Char,Footnote Text Char Char Char Char Char Char Char Char Char1 Char Char,FA,f,fn,footnote text"/>
    <w:basedOn w:val="Normal"/>
    <w:link w:val="FootnoteTextChar"/>
    <w:uiPriority w:val="99"/>
    <w:qFormat/>
    <w:rsid w:val="006071C1"/>
    <w:pPr>
      <w:spacing w:after="40" w:line="288" w:lineRule="auto"/>
    </w:pPr>
    <w:rPr>
      <w:sz w:val="16"/>
      <w:szCs w:val="20"/>
    </w:rPr>
  </w:style>
  <w:style w:type="character" w:styleId="FootnoteReference">
    <w:name w:val="footnote reference"/>
    <w:aliases w:val="Appel note de bas de page"/>
    <w:basedOn w:val="DefaultParagraphFont"/>
    <w:uiPriority w:val="99"/>
    <w:rsid w:val="004F1DF0"/>
    <w:rPr>
      <w:vertAlign w:val="superscript"/>
    </w:rPr>
  </w:style>
  <w:style w:type="paragraph" w:customStyle="1" w:styleId="Contentstitle">
    <w:name w:val="Contents title"/>
    <w:basedOn w:val="Normal"/>
    <w:semiHidden/>
    <w:rsid w:val="00FA5747"/>
    <w:pPr>
      <w:pageBreakBefore/>
      <w:spacing w:after="500" w:line="500" w:lineRule="atLeast"/>
    </w:pPr>
    <w:rPr>
      <w:rFonts w:eastAsiaTheme="minorHAnsi" w:cstheme="minorBidi"/>
      <w:b/>
      <w:color w:val="00338D"/>
      <w:sz w:val="44"/>
      <w:szCs w:val="22"/>
    </w:rPr>
  </w:style>
  <w:style w:type="paragraph" w:styleId="TOC1">
    <w:name w:val="toc 1"/>
    <w:basedOn w:val="Normal"/>
    <w:next w:val="Normal"/>
    <w:autoRedefine/>
    <w:uiPriority w:val="39"/>
    <w:qFormat/>
    <w:rsid w:val="0044039D"/>
    <w:pPr>
      <w:tabs>
        <w:tab w:val="left" w:pos="851"/>
        <w:tab w:val="left" w:pos="1701"/>
        <w:tab w:val="right" w:pos="9016"/>
      </w:tabs>
      <w:spacing w:before="360"/>
      <w:ind w:left="851" w:hanging="851"/>
    </w:pPr>
    <w:rPr>
      <w:rFonts w:asciiTheme="majorHAnsi" w:hAnsiTheme="majorHAnsi"/>
      <w:b/>
      <w:bCs/>
      <w:sz w:val="24"/>
    </w:rPr>
  </w:style>
  <w:style w:type="paragraph" w:styleId="TOC2">
    <w:name w:val="toc 2"/>
    <w:basedOn w:val="TOC1"/>
    <w:next w:val="Normal"/>
    <w:autoRedefine/>
    <w:uiPriority w:val="39"/>
    <w:qFormat/>
    <w:rsid w:val="00987ED2"/>
    <w:pPr>
      <w:tabs>
        <w:tab w:val="clear" w:pos="1701"/>
      </w:tabs>
      <w:spacing w:before="240"/>
    </w:pPr>
    <w:rPr>
      <w:rFonts w:asciiTheme="minorHAnsi" w:hAnsiTheme="minorHAnsi"/>
      <w:b w:val="0"/>
      <w:noProof/>
      <w:sz w:val="20"/>
      <w:szCs w:val="20"/>
    </w:rPr>
  </w:style>
  <w:style w:type="character" w:styleId="Hyperlink">
    <w:name w:val="Hyperlink"/>
    <w:basedOn w:val="DefaultParagraphFont"/>
    <w:uiPriority w:val="99"/>
    <w:unhideWhenUsed/>
    <w:rsid w:val="001A0635"/>
    <w:rPr>
      <w:rFonts w:ascii="Univers 45 Light" w:hAnsi="Univers 45 Light"/>
      <w:color w:val="8E258D" w:themeColor="accent1"/>
      <w:sz w:val="20"/>
      <w:u w:val="single"/>
    </w:rPr>
  </w:style>
  <w:style w:type="paragraph" w:customStyle="1" w:styleId="Source">
    <w:name w:val="Source"/>
    <w:basedOn w:val="BodyText1"/>
    <w:qFormat/>
    <w:rsid w:val="00BB51D2"/>
    <w:pPr>
      <w:tabs>
        <w:tab w:val="left" w:pos="1134"/>
      </w:tabs>
      <w:spacing w:before="40"/>
      <w:ind w:left="851" w:hanging="851"/>
    </w:pPr>
    <w:rPr>
      <w:sz w:val="12"/>
    </w:rPr>
  </w:style>
  <w:style w:type="paragraph" w:styleId="TOC4">
    <w:name w:val="toc 4"/>
    <w:aliases w:val="Appendix"/>
    <w:basedOn w:val="TOC1"/>
    <w:next w:val="Normal"/>
    <w:autoRedefine/>
    <w:semiHidden/>
    <w:rsid w:val="00A456E8"/>
    <w:pPr>
      <w:spacing w:before="0"/>
      <w:ind w:left="400"/>
    </w:pPr>
    <w:rPr>
      <w:rFonts w:asciiTheme="minorHAnsi" w:hAnsiTheme="minorHAnsi"/>
      <w:b w:val="0"/>
      <w:bCs w:val="0"/>
      <w:caps/>
      <w:sz w:val="20"/>
      <w:szCs w:val="20"/>
    </w:rPr>
  </w:style>
  <w:style w:type="numbering" w:styleId="111111">
    <w:name w:val="Outline List 2"/>
    <w:basedOn w:val="NoList"/>
    <w:semiHidden/>
    <w:rsid w:val="008F1ABD"/>
    <w:pPr>
      <w:numPr>
        <w:numId w:val="2"/>
      </w:numPr>
    </w:pPr>
  </w:style>
  <w:style w:type="paragraph" w:customStyle="1" w:styleId="Image">
    <w:name w:val="Image"/>
    <w:basedOn w:val="Normal"/>
    <w:next w:val="Heading1"/>
    <w:semiHidden/>
    <w:rsid w:val="004B67BA"/>
    <w:pPr>
      <w:pageBreakBefore/>
      <w:framePr w:w="2665" w:h="6685" w:hRule="exact" w:wrap="around" w:vAnchor="page" w:hAnchor="page" w:x="766" w:yAlign="top"/>
      <w:spacing w:line="288" w:lineRule="auto"/>
      <w:ind w:right="-6"/>
      <w:jc w:val="center"/>
    </w:pPr>
    <w:rPr>
      <w:sz w:val="18"/>
    </w:rPr>
  </w:style>
  <w:style w:type="numbering" w:styleId="1ai">
    <w:name w:val="Outline List 1"/>
    <w:basedOn w:val="NoList"/>
    <w:semiHidden/>
    <w:rsid w:val="008F1ABD"/>
    <w:pPr>
      <w:numPr>
        <w:numId w:val="3"/>
      </w:numPr>
    </w:pPr>
  </w:style>
  <w:style w:type="paragraph" w:styleId="Caption">
    <w:name w:val="caption"/>
    <w:basedOn w:val="Normal"/>
    <w:next w:val="Graphic"/>
    <w:unhideWhenUsed/>
    <w:qFormat/>
    <w:rsid w:val="0044039D"/>
    <w:pPr>
      <w:keepNext/>
      <w:spacing w:before="140" w:after="140"/>
    </w:pPr>
    <w:rPr>
      <w:rFonts w:eastAsia="Univers 45 Light"/>
      <w:bCs/>
      <w:color w:val="00338D"/>
      <w:szCs w:val="20"/>
    </w:rPr>
  </w:style>
  <w:style w:type="table" w:styleId="Table3Deffects1">
    <w:name w:val="Table 3D effects 1"/>
    <w:basedOn w:val="TableNormal"/>
    <w:semiHidden/>
    <w:rsid w:val="008F1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1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1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1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1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1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1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F1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F1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F1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1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1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1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1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1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1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1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1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1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1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1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1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1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1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1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1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1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1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1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1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1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1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1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1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1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1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1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semiHidden/>
    <w:rsid w:val="00E15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TableofAuthorities">
    <w:name w:val="table of authorities"/>
    <w:basedOn w:val="Normal"/>
    <w:next w:val="Normal"/>
    <w:semiHidden/>
    <w:rsid w:val="00E159E6"/>
    <w:pPr>
      <w:ind w:left="240" w:hanging="240"/>
    </w:pPr>
  </w:style>
  <w:style w:type="paragraph" w:styleId="TableofFigures">
    <w:name w:val="table of figures"/>
    <w:basedOn w:val="Normal"/>
    <w:next w:val="Normal"/>
    <w:uiPriority w:val="99"/>
    <w:rsid w:val="00E159E6"/>
    <w:pPr>
      <w:ind w:left="400" w:hanging="400"/>
    </w:pPr>
    <w:rPr>
      <w:rFonts w:asciiTheme="minorHAnsi" w:hAnsiTheme="minorHAnsi"/>
      <w:caps/>
      <w:szCs w:val="20"/>
    </w:rPr>
  </w:style>
  <w:style w:type="paragraph" w:styleId="TOAHeading">
    <w:name w:val="toa heading"/>
    <w:basedOn w:val="Normal"/>
    <w:next w:val="Normal"/>
    <w:semiHidden/>
    <w:rsid w:val="00E159E6"/>
    <w:pPr>
      <w:spacing w:before="120"/>
    </w:pPr>
    <w:rPr>
      <w:b/>
      <w:bCs/>
    </w:rPr>
  </w:style>
  <w:style w:type="paragraph" w:customStyle="1" w:styleId="Tableheading">
    <w:name w:val="Table heading"/>
    <w:rsid w:val="00253035"/>
    <w:pPr>
      <w:keepNext/>
      <w:spacing w:before="40" w:after="40"/>
    </w:pPr>
    <w:rPr>
      <w:rFonts w:cs="Arial"/>
      <w:b/>
      <w:color w:val="FFFFFF"/>
      <w:sz w:val="18"/>
      <w:szCs w:val="24"/>
      <w:lang w:val="en-GB" w:eastAsia="en-GB"/>
    </w:rPr>
  </w:style>
  <w:style w:type="paragraph" w:customStyle="1" w:styleId="Contactname">
    <w:name w:val="Contact name"/>
    <w:basedOn w:val="Normal"/>
    <w:next w:val="Normal"/>
    <w:semiHidden/>
    <w:qFormat/>
    <w:rsid w:val="00531F6F"/>
    <w:pPr>
      <w:spacing w:before="240" w:line="240" w:lineRule="atLeast"/>
    </w:pPr>
    <w:rPr>
      <w:rFonts w:eastAsiaTheme="minorHAnsi" w:cstheme="minorBidi"/>
      <w:b/>
      <w:color w:val="00338D"/>
      <w:szCs w:val="22"/>
    </w:rPr>
  </w:style>
  <w:style w:type="paragraph" w:customStyle="1" w:styleId="Contacttelephone">
    <w:name w:val="Contact telephone"/>
    <w:basedOn w:val="Normal"/>
    <w:next w:val="Contactemail"/>
    <w:semiHidden/>
    <w:qFormat/>
    <w:rsid w:val="00531F6F"/>
    <w:pPr>
      <w:spacing w:line="240" w:lineRule="atLeast"/>
    </w:pPr>
    <w:rPr>
      <w:rFonts w:eastAsiaTheme="minorHAnsi" w:cstheme="minorBidi"/>
      <w:color w:val="000000" w:themeColor="text1"/>
      <w:szCs w:val="22"/>
    </w:rPr>
  </w:style>
  <w:style w:type="paragraph" w:customStyle="1" w:styleId="Contactemail">
    <w:name w:val="Contact email"/>
    <w:basedOn w:val="Normal"/>
    <w:next w:val="Contactname"/>
    <w:semiHidden/>
    <w:qFormat/>
    <w:rsid w:val="00531F6F"/>
    <w:pPr>
      <w:spacing w:line="240" w:lineRule="atLeast"/>
    </w:pPr>
    <w:rPr>
      <w:rFonts w:eastAsiaTheme="minorHAnsi" w:cstheme="minorBidi"/>
      <w:color w:val="000000" w:themeColor="text1"/>
      <w:szCs w:val="22"/>
    </w:rPr>
  </w:style>
  <w:style w:type="paragraph" w:customStyle="1" w:styleId="Disclaimer">
    <w:name w:val="Disclaimer"/>
    <w:basedOn w:val="Normal"/>
    <w:unhideWhenUsed/>
    <w:qFormat/>
    <w:rsid w:val="00A03A20"/>
    <w:pPr>
      <w:framePr w:wrap="around" w:vAnchor="page" w:hAnchor="page" w:x="664" w:y="12003"/>
      <w:spacing w:before="120"/>
    </w:pPr>
    <w:rPr>
      <w:rFonts w:eastAsiaTheme="minorHAnsi" w:cstheme="minorBidi"/>
      <w:color w:val="000000" w:themeColor="text1"/>
      <w:sz w:val="16"/>
      <w:szCs w:val="22"/>
    </w:rPr>
  </w:style>
  <w:style w:type="paragraph" w:customStyle="1" w:styleId="Bulletsub">
    <w:name w:val="Bullet sub"/>
    <w:basedOn w:val="Normal"/>
    <w:rsid w:val="0044039D"/>
    <w:pPr>
      <w:numPr>
        <w:numId w:val="5"/>
      </w:numPr>
      <w:ind w:left="568" w:hanging="284"/>
    </w:pPr>
    <w:rPr>
      <w:rFonts w:eastAsiaTheme="minorHAnsi" w:cstheme="minorBidi"/>
      <w:szCs w:val="22"/>
    </w:rPr>
  </w:style>
  <w:style w:type="character" w:customStyle="1" w:styleId="Contactbold">
    <w:name w:val="Contact bold"/>
    <w:basedOn w:val="DefaultParagraphFont"/>
    <w:semiHidden/>
    <w:qFormat/>
    <w:rsid w:val="00306F9B"/>
    <w:rPr>
      <w:rFonts w:ascii="Univers 45 Light" w:hAnsi="Univers 45 Light"/>
      <w:b/>
      <w:color w:val="000000" w:themeColor="text1"/>
      <w:sz w:val="20"/>
    </w:rPr>
  </w:style>
  <w:style w:type="paragraph" w:customStyle="1" w:styleId="Bodytextpurplehighlight">
    <w:name w:val="Body text purple highlight"/>
    <w:basedOn w:val="Bodytextnavyhighlight"/>
    <w:rsid w:val="0044039D"/>
    <w:rPr>
      <w:color w:val="8E258D" w:themeColor="accent1"/>
    </w:rPr>
  </w:style>
  <w:style w:type="paragraph" w:customStyle="1" w:styleId="BodyText1">
    <w:name w:val="Body Text1"/>
    <w:basedOn w:val="Normal"/>
    <w:qFormat/>
    <w:rsid w:val="0044039D"/>
    <w:pPr>
      <w:spacing w:before="140" w:after="280"/>
    </w:pPr>
    <w:rPr>
      <w:rFonts w:eastAsiaTheme="minorHAnsi" w:cstheme="minorBidi"/>
      <w:color w:val="000000" w:themeColor="text1"/>
      <w:szCs w:val="22"/>
    </w:rPr>
  </w:style>
  <w:style w:type="paragraph" w:customStyle="1" w:styleId="Introparagraph">
    <w:name w:val="Intro paragraph"/>
    <w:basedOn w:val="Normal"/>
    <w:next w:val="BodyText1"/>
    <w:qFormat/>
    <w:rsid w:val="0074090D"/>
    <w:pPr>
      <w:keepNext/>
      <w:spacing w:after="288"/>
    </w:pPr>
    <w:rPr>
      <w:rFonts w:asciiTheme="minorHAnsi" w:eastAsiaTheme="minorHAnsi" w:hAnsiTheme="minorHAnsi" w:cstheme="minorBidi"/>
      <w:color w:val="8E258D" w:themeColor="accent1"/>
      <w:sz w:val="28"/>
      <w:szCs w:val="22"/>
    </w:rPr>
  </w:style>
  <w:style w:type="paragraph" w:customStyle="1" w:styleId="Subheading">
    <w:name w:val="Subheading"/>
    <w:basedOn w:val="Normal"/>
    <w:next w:val="BodyText1"/>
    <w:qFormat/>
    <w:rsid w:val="00BB51D2"/>
    <w:pPr>
      <w:keepNext/>
      <w:spacing w:before="140" w:after="140"/>
    </w:pPr>
    <w:rPr>
      <w:rFonts w:eastAsiaTheme="minorHAnsi" w:cstheme="minorBidi"/>
      <w:color w:val="007C92" w:themeColor="text2"/>
      <w:szCs w:val="22"/>
    </w:rPr>
  </w:style>
  <w:style w:type="paragraph" w:customStyle="1" w:styleId="Bodytextprebullet">
    <w:name w:val="Body text pre bullet"/>
    <w:basedOn w:val="BodyText1"/>
    <w:qFormat/>
    <w:rsid w:val="0074090D"/>
    <w:pPr>
      <w:keepNext/>
      <w:spacing w:after="140"/>
    </w:pPr>
  </w:style>
  <w:style w:type="paragraph" w:customStyle="1" w:styleId="Bullet">
    <w:name w:val="Bullet"/>
    <w:basedOn w:val="Normal"/>
    <w:qFormat/>
    <w:rsid w:val="00253035"/>
    <w:pPr>
      <w:numPr>
        <w:numId w:val="6"/>
      </w:numPr>
      <w:spacing w:before="70" w:after="70"/>
    </w:pPr>
    <w:rPr>
      <w:rFonts w:eastAsiaTheme="minorHAnsi" w:cstheme="minorBidi"/>
      <w:szCs w:val="22"/>
    </w:rPr>
  </w:style>
  <w:style w:type="paragraph" w:customStyle="1" w:styleId="Bulletlast">
    <w:name w:val="Bullet last"/>
    <w:basedOn w:val="Bullet"/>
    <w:next w:val="BodyText1"/>
    <w:qFormat/>
    <w:rsid w:val="0044039D"/>
    <w:pPr>
      <w:spacing w:after="280"/>
    </w:pPr>
  </w:style>
  <w:style w:type="paragraph" w:customStyle="1" w:styleId="Note">
    <w:name w:val="Note"/>
    <w:basedOn w:val="Source"/>
    <w:qFormat/>
    <w:rsid w:val="00BB51D2"/>
    <w:pPr>
      <w:spacing w:after="0"/>
    </w:pPr>
  </w:style>
  <w:style w:type="paragraph" w:customStyle="1" w:styleId="Tabletext">
    <w:name w:val="Table text"/>
    <w:basedOn w:val="Normal"/>
    <w:qFormat/>
    <w:rsid w:val="0044039D"/>
    <w:pPr>
      <w:spacing w:before="40" w:after="40"/>
    </w:pPr>
    <w:rPr>
      <w:rFonts w:eastAsiaTheme="minorHAnsi" w:cstheme="minorBidi"/>
      <w:color w:val="000000" w:themeColor="text1"/>
      <w:sz w:val="18"/>
      <w:szCs w:val="22"/>
    </w:rPr>
  </w:style>
  <w:style w:type="paragraph" w:customStyle="1" w:styleId="Tabletextleft">
    <w:name w:val="Table text left"/>
    <w:basedOn w:val="Tabletext"/>
    <w:qFormat/>
    <w:rsid w:val="00DA53C6"/>
    <w:pPr>
      <w:spacing w:line="180" w:lineRule="atLeast"/>
    </w:pPr>
    <w:rPr>
      <w:lang w:eastAsia="en-GB"/>
    </w:rPr>
  </w:style>
  <w:style w:type="paragraph" w:customStyle="1" w:styleId="Tabletextright">
    <w:name w:val="Table text right"/>
    <w:basedOn w:val="Tabletext"/>
    <w:qFormat/>
    <w:rsid w:val="0044039D"/>
    <w:pPr>
      <w:jc w:val="right"/>
    </w:pPr>
  </w:style>
  <w:style w:type="table" w:customStyle="1" w:styleId="KPMGtable">
    <w:name w:val="_KPMG table"/>
    <w:basedOn w:val="TableNormal"/>
    <w:rsid w:val="001B0F72"/>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Univers 45 Light" w:hAnsi="Univers 45 Light"/>
        <w:b w:val="0"/>
        <w:i w:val="0"/>
        <w:color w:val="FFFFFF"/>
        <w:sz w:val="18"/>
      </w:rPr>
      <w:tblPr/>
      <w:tcPr>
        <w:shd w:val="clear" w:color="auto" w:fill="409DAD"/>
      </w:tcPr>
    </w:tblStylePr>
  </w:style>
  <w:style w:type="paragraph" w:customStyle="1" w:styleId="Tableheadingleft">
    <w:name w:val="Table heading left"/>
    <w:rsid w:val="0044039D"/>
    <w:pPr>
      <w:keepNext/>
      <w:spacing w:before="40" w:after="40"/>
    </w:pPr>
    <w:rPr>
      <w:rFonts w:cs="Arial"/>
      <w:b/>
      <w:color w:val="FFFFFF"/>
      <w:sz w:val="18"/>
      <w:szCs w:val="24"/>
      <w:lang w:val="en-GB" w:eastAsia="en-GB"/>
    </w:rPr>
  </w:style>
  <w:style w:type="paragraph" w:customStyle="1" w:styleId="Termsheading">
    <w:name w:val="Terms heading"/>
    <w:basedOn w:val="Normal"/>
    <w:semiHidden/>
    <w:qFormat/>
    <w:rsid w:val="00A37E6D"/>
    <w:pPr>
      <w:pageBreakBefore/>
    </w:pPr>
    <w:rPr>
      <w:rFonts w:eastAsiaTheme="minorHAnsi" w:cstheme="minorBidi"/>
      <w:b/>
      <w:color w:val="000000" w:themeColor="text1"/>
      <w:sz w:val="24"/>
      <w:szCs w:val="22"/>
    </w:rPr>
  </w:style>
  <w:style w:type="paragraph" w:customStyle="1" w:styleId="Termslevel1">
    <w:name w:val="_Terms level 1"/>
    <w:next w:val="Termslevel2"/>
    <w:semiHidden/>
    <w:locked/>
    <w:rsid w:val="00B40774"/>
    <w:pPr>
      <w:numPr>
        <w:numId w:val="8"/>
      </w:numPr>
      <w:tabs>
        <w:tab w:val="left" w:pos="426"/>
      </w:tabs>
      <w:spacing w:before="170"/>
      <w:ind w:left="426" w:hanging="426"/>
    </w:pPr>
    <w:rPr>
      <w:rFonts w:cs="Arial"/>
      <w:b/>
      <w:sz w:val="17"/>
      <w:szCs w:val="24"/>
      <w:lang w:val="en-GB" w:eastAsia="en-GB"/>
    </w:rPr>
  </w:style>
  <w:style w:type="paragraph" w:customStyle="1" w:styleId="Termslevel2">
    <w:name w:val="_Terms level 2"/>
    <w:basedOn w:val="Termslevel1"/>
    <w:next w:val="Termslevel3"/>
    <w:semiHidden/>
    <w:locked/>
    <w:rsid w:val="001C5F25"/>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CD4098"/>
    <w:pPr>
      <w:numPr>
        <w:ilvl w:val="2"/>
        <w:numId w:val="7"/>
      </w:numPr>
      <w:spacing w:line="240" w:lineRule="atLeast"/>
    </w:pPr>
    <w:rPr>
      <w:rFonts w:asciiTheme="minorHAnsi" w:hAnsiTheme="minorHAnsi" w:cs="Arial"/>
      <w:sz w:val="14"/>
      <w:lang w:eastAsia="en-GB"/>
    </w:rPr>
  </w:style>
  <w:style w:type="paragraph" w:customStyle="1" w:styleId="Tablecolumnleft">
    <w:name w:val="Table column left"/>
    <w:basedOn w:val="Tabletext"/>
    <w:qFormat/>
    <w:rsid w:val="00BB51D2"/>
    <w:pPr>
      <w:keepNext/>
    </w:pPr>
    <w:rPr>
      <w:lang w:eastAsia="en-GB"/>
    </w:rPr>
  </w:style>
  <w:style w:type="character" w:customStyle="1" w:styleId="HeaderChar">
    <w:name w:val="Header Char"/>
    <w:basedOn w:val="DefaultParagraphFont"/>
    <w:link w:val="Header"/>
    <w:uiPriority w:val="99"/>
    <w:rsid w:val="00641F40"/>
    <w:rPr>
      <w:sz w:val="16"/>
      <w:szCs w:val="24"/>
      <w:lang w:val="en-GB"/>
    </w:rPr>
  </w:style>
  <w:style w:type="paragraph" w:styleId="TOCHeading">
    <w:name w:val="TOC Heading"/>
    <w:basedOn w:val="Heading1"/>
    <w:next w:val="Normal"/>
    <w:uiPriority w:val="39"/>
    <w:semiHidden/>
    <w:qFormat/>
    <w:rsid w:val="00641F40"/>
    <w:pPr>
      <w:keepLines/>
      <w:pageBreakBefore w:val="0"/>
      <w:numPr>
        <w:numId w:val="0"/>
      </w:numPr>
      <w:spacing w:before="480" w:after="0" w:line="276" w:lineRule="auto"/>
      <w:outlineLvl w:val="9"/>
    </w:pPr>
    <w:rPr>
      <w:rFonts w:asciiTheme="majorHAnsi" w:eastAsiaTheme="majorEastAsia" w:hAnsiTheme="majorHAnsi" w:cstheme="majorBidi"/>
      <w:color w:val="6A1B69" w:themeColor="accent1" w:themeShade="BF"/>
      <w:kern w:val="0"/>
      <w:sz w:val="28"/>
      <w:szCs w:val="28"/>
      <w:lang w:val="en-US"/>
    </w:rPr>
  </w:style>
  <w:style w:type="paragraph" w:styleId="CommentText">
    <w:name w:val="annotation text"/>
    <w:basedOn w:val="Normal"/>
    <w:link w:val="CommentTextChar"/>
    <w:semiHidden/>
    <w:rsid w:val="00A74AD2"/>
    <w:rPr>
      <w:szCs w:val="20"/>
    </w:rPr>
  </w:style>
  <w:style w:type="character" w:customStyle="1" w:styleId="CommentTextChar">
    <w:name w:val="Comment Text Char"/>
    <w:basedOn w:val="DefaultParagraphFont"/>
    <w:link w:val="CommentText"/>
    <w:semiHidden/>
    <w:rsid w:val="00107239"/>
    <w:rPr>
      <w:lang w:val="en-GB"/>
    </w:rPr>
  </w:style>
  <w:style w:type="character" w:styleId="CommentReference">
    <w:name w:val="annotation reference"/>
    <w:basedOn w:val="DefaultParagraphFont"/>
    <w:semiHidden/>
    <w:rsid w:val="00A74AD2"/>
    <w:rPr>
      <w:sz w:val="16"/>
      <w:szCs w:val="16"/>
    </w:rPr>
  </w:style>
  <w:style w:type="paragraph" w:customStyle="1" w:styleId="Tablecolumnright">
    <w:name w:val="Table column right"/>
    <w:basedOn w:val="Tabletextright"/>
    <w:qFormat/>
    <w:rsid w:val="00BB51D2"/>
    <w:rPr>
      <w:lang w:eastAsia="en-GB"/>
    </w:rPr>
  </w:style>
  <w:style w:type="paragraph" w:customStyle="1" w:styleId="Tableheadingright">
    <w:name w:val="Table heading right"/>
    <w:basedOn w:val="Tableheadingleft"/>
    <w:qFormat/>
    <w:rsid w:val="0044039D"/>
    <w:pPr>
      <w:jc w:val="right"/>
    </w:pPr>
  </w:style>
  <w:style w:type="paragraph" w:customStyle="1" w:styleId="Tablesubtitle">
    <w:name w:val="Table subtitle"/>
    <w:basedOn w:val="Tabletext"/>
    <w:qFormat/>
    <w:rsid w:val="00DA53C6"/>
    <w:pPr>
      <w:keepNext/>
      <w:spacing w:line="180" w:lineRule="atLeast"/>
    </w:pPr>
    <w:rPr>
      <w:b/>
      <w:color w:val="00338D" w:themeColor="accent4"/>
      <w:lang w:eastAsia="en-GB"/>
    </w:rPr>
  </w:style>
  <w:style w:type="paragraph" w:styleId="CommentSubject">
    <w:name w:val="annotation subject"/>
    <w:basedOn w:val="CommentText"/>
    <w:next w:val="CommentText"/>
    <w:link w:val="CommentSubjectChar"/>
    <w:semiHidden/>
    <w:rsid w:val="00107239"/>
    <w:rPr>
      <w:b/>
      <w:bCs/>
    </w:rPr>
  </w:style>
  <w:style w:type="character" w:customStyle="1" w:styleId="CommentSubjectChar">
    <w:name w:val="Comment Subject Char"/>
    <w:basedOn w:val="CommentTextChar"/>
    <w:link w:val="CommentSubject"/>
    <w:semiHidden/>
    <w:rsid w:val="00107239"/>
    <w:rPr>
      <w:b/>
      <w:bCs/>
      <w:lang w:val="en-GB"/>
    </w:rPr>
  </w:style>
  <w:style w:type="paragraph" w:customStyle="1" w:styleId="Appendixheader">
    <w:name w:val="Appendix header"/>
    <w:basedOn w:val="Normal"/>
    <w:next w:val="BodyText1"/>
    <w:qFormat/>
    <w:rsid w:val="001A63BB"/>
    <w:pPr>
      <w:pageBreakBefore/>
      <w:numPr>
        <w:numId w:val="10"/>
      </w:numPr>
      <w:tabs>
        <w:tab w:val="left" w:pos="1985"/>
      </w:tabs>
      <w:spacing w:after="500"/>
      <w:ind w:left="1985" w:hanging="1985"/>
    </w:pPr>
    <w:rPr>
      <w:color w:val="00338D" w:themeColor="accent4"/>
      <w:sz w:val="28"/>
      <w:szCs w:val="28"/>
    </w:rPr>
  </w:style>
  <w:style w:type="paragraph" w:customStyle="1" w:styleId="Graphic">
    <w:name w:val="Graphic"/>
    <w:basedOn w:val="Normal"/>
    <w:next w:val="Source"/>
    <w:qFormat/>
    <w:rsid w:val="00AE2F64"/>
    <w:pPr>
      <w:spacing w:before="140" w:after="140"/>
      <w:jc w:val="center"/>
    </w:pPr>
    <w:rPr>
      <w:noProof/>
      <w:lang w:eastAsia="en-GB"/>
    </w:rPr>
  </w:style>
  <w:style w:type="paragraph" w:styleId="TOC3">
    <w:name w:val="toc 3"/>
    <w:basedOn w:val="Normal"/>
    <w:next w:val="Normal"/>
    <w:autoRedefine/>
    <w:uiPriority w:val="39"/>
    <w:rsid w:val="0044039D"/>
    <w:pPr>
      <w:tabs>
        <w:tab w:val="left" w:pos="851"/>
        <w:tab w:val="right" w:pos="9016"/>
      </w:tabs>
      <w:ind w:left="851" w:hanging="851"/>
    </w:pPr>
    <w:rPr>
      <w:rFonts w:asciiTheme="minorHAnsi" w:hAnsiTheme="minorHAnsi"/>
      <w:szCs w:val="20"/>
    </w:rPr>
  </w:style>
  <w:style w:type="paragraph" w:styleId="TOC5">
    <w:name w:val="toc 5"/>
    <w:basedOn w:val="Normal"/>
    <w:next w:val="Normal"/>
    <w:autoRedefine/>
    <w:semiHidden/>
    <w:rsid w:val="00772FD8"/>
    <w:pPr>
      <w:ind w:left="600"/>
    </w:pPr>
    <w:rPr>
      <w:rFonts w:asciiTheme="minorHAnsi" w:hAnsiTheme="minorHAnsi"/>
      <w:szCs w:val="20"/>
    </w:rPr>
  </w:style>
  <w:style w:type="paragraph" w:styleId="TOC6">
    <w:name w:val="toc 6"/>
    <w:basedOn w:val="Normal"/>
    <w:next w:val="Normal"/>
    <w:autoRedefine/>
    <w:semiHidden/>
    <w:rsid w:val="00772FD8"/>
    <w:pPr>
      <w:ind w:left="800"/>
    </w:pPr>
    <w:rPr>
      <w:rFonts w:asciiTheme="minorHAnsi" w:hAnsiTheme="minorHAnsi"/>
      <w:szCs w:val="20"/>
    </w:rPr>
  </w:style>
  <w:style w:type="paragraph" w:styleId="TOC7">
    <w:name w:val="toc 7"/>
    <w:basedOn w:val="Normal"/>
    <w:next w:val="Normal"/>
    <w:autoRedefine/>
    <w:semiHidden/>
    <w:rsid w:val="00772FD8"/>
    <w:pPr>
      <w:ind w:left="1000"/>
    </w:pPr>
    <w:rPr>
      <w:rFonts w:asciiTheme="minorHAnsi" w:hAnsiTheme="minorHAnsi"/>
      <w:szCs w:val="20"/>
    </w:rPr>
  </w:style>
  <w:style w:type="paragraph" w:styleId="TOC8">
    <w:name w:val="toc 8"/>
    <w:basedOn w:val="Normal"/>
    <w:next w:val="Normal"/>
    <w:autoRedefine/>
    <w:semiHidden/>
    <w:rsid w:val="00772FD8"/>
    <w:pPr>
      <w:ind w:left="1200"/>
    </w:pPr>
    <w:rPr>
      <w:rFonts w:asciiTheme="minorHAnsi" w:hAnsiTheme="minorHAnsi"/>
      <w:szCs w:val="20"/>
    </w:rPr>
  </w:style>
  <w:style w:type="paragraph" w:styleId="TOC9">
    <w:name w:val="toc 9"/>
    <w:basedOn w:val="Normal"/>
    <w:next w:val="Normal"/>
    <w:autoRedefine/>
    <w:semiHidden/>
    <w:rsid w:val="00772FD8"/>
    <w:pPr>
      <w:ind w:left="1400"/>
    </w:pPr>
    <w:rPr>
      <w:rFonts w:asciiTheme="minorHAnsi" w:hAnsiTheme="minorHAnsi"/>
      <w:szCs w:val="20"/>
    </w:rPr>
  </w:style>
  <w:style w:type="character" w:styleId="PlaceholderText">
    <w:name w:val="Placeholder Text"/>
    <w:basedOn w:val="DefaultParagraphFont"/>
    <w:uiPriority w:val="99"/>
    <w:semiHidden/>
    <w:rsid w:val="006E0C40"/>
    <w:rPr>
      <w:color w:val="808080"/>
    </w:rPr>
  </w:style>
  <w:style w:type="paragraph" w:styleId="BodyText">
    <w:name w:val="Body Text"/>
    <w:aliases w:val="bt"/>
    <w:basedOn w:val="Normal"/>
    <w:link w:val="BodyTextChar"/>
    <w:qFormat/>
    <w:locked/>
    <w:rsid w:val="00A03A20"/>
    <w:pPr>
      <w:spacing w:after="120"/>
    </w:pPr>
  </w:style>
  <w:style w:type="character" w:customStyle="1" w:styleId="BodyTextChar">
    <w:name w:val="Body Text Char"/>
    <w:aliases w:val="bt Char"/>
    <w:basedOn w:val="DefaultParagraphFont"/>
    <w:link w:val="BodyText"/>
    <w:rsid w:val="00A03A20"/>
    <w:rPr>
      <w:szCs w:val="24"/>
      <w:lang w:val="en-GB"/>
    </w:rPr>
  </w:style>
  <w:style w:type="character" w:customStyle="1" w:styleId="FooterChar">
    <w:name w:val="Footer Char"/>
    <w:basedOn w:val="DefaultParagraphFont"/>
    <w:link w:val="Footer"/>
    <w:uiPriority w:val="99"/>
    <w:rsid w:val="001D0769"/>
    <w:rPr>
      <w:bCs/>
      <w:color w:val="8AA5CB"/>
      <w:sz w:val="12"/>
      <w:szCs w:val="12"/>
    </w:rPr>
  </w:style>
  <w:style w:type="paragraph" w:customStyle="1" w:styleId="key">
    <w:name w:val="key"/>
    <w:basedOn w:val="BodyText1"/>
    <w:qFormat/>
    <w:rsid w:val="00216671"/>
  </w:style>
  <w:style w:type="paragraph" w:customStyle="1" w:styleId="IntroHeading1">
    <w:name w:val="Intro Heading 1"/>
    <w:qFormat/>
    <w:rsid w:val="00872543"/>
    <w:pPr>
      <w:spacing w:after="500"/>
    </w:pPr>
    <w:rPr>
      <w:rFonts w:cs="Arial"/>
      <w:b/>
      <w:bCs/>
      <w:color w:val="00338D" w:themeColor="accent4"/>
      <w:kern w:val="32"/>
      <w:sz w:val="44"/>
      <w:szCs w:val="44"/>
      <w:lang w:val="en-GB"/>
    </w:rPr>
  </w:style>
  <w:style w:type="paragraph" w:customStyle="1" w:styleId="IntroHeading2">
    <w:name w:val="Intro Heading 2"/>
    <w:basedOn w:val="IndexHeading"/>
    <w:qFormat/>
    <w:rsid w:val="00872543"/>
    <w:pPr>
      <w:spacing w:before="140" w:after="280"/>
    </w:pPr>
    <w:rPr>
      <w:bCs w:val="0"/>
      <w:color w:val="00338D" w:themeColor="accent4"/>
      <w:sz w:val="28"/>
    </w:rPr>
  </w:style>
  <w:style w:type="paragraph" w:styleId="Index1">
    <w:name w:val="index 1"/>
    <w:basedOn w:val="Normal"/>
    <w:next w:val="Normal"/>
    <w:autoRedefine/>
    <w:semiHidden/>
    <w:rsid w:val="00E215E4"/>
    <w:pPr>
      <w:ind w:left="200" w:hanging="200"/>
    </w:pPr>
  </w:style>
  <w:style w:type="paragraph" w:styleId="IndexHeading">
    <w:name w:val="index heading"/>
    <w:basedOn w:val="Normal"/>
    <w:next w:val="Index1"/>
    <w:semiHidden/>
    <w:rsid w:val="00E215E4"/>
    <w:rPr>
      <w:rFonts w:asciiTheme="majorHAnsi" w:eastAsiaTheme="majorEastAsia" w:hAnsiTheme="majorHAnsi" w:cstheme="majorBidi"/>
      <w:b/>
      <w:bCs/>
    </w:rPr>
  </w:style>
  <w:style w:type="paragraph" w:customStyle="1" w:styleId="BodyText10">
    <w:name w:val="_Body Text 1"/>
    <w:basedOn w:val="Normal"/>
    <w:rsid w:val="008209B2"/>
    <w:pPr>
      <w:spacing w:before="120" w:after="120" w:line="260" w:lineRule="exact"/>
      <w:jc w:val="both"/>
    </w:pPr>
    <w:rPr>
      <w:rFonts w:ascii="Calibri" w:eastAsia="Calibri" w:hAnsi="Calibri"/>
      <w:szCs w:val="20"/>
      <w:lang w:eastAsia="en-GB"/>
    </w:rPr>
  </w:style>
  <w:style w:type="paragraph" w:styleId="ListParagraph">
    <w:name w:val="List Paragraph"/>
    <w:basedOn w:val="Normal"/>
    <w:link w:val="ListParagraphChar"/>
    <w:uiPriority w:val="34"/>
    <w:qFormat/>
    <w:rsid w:val="008209B2"/>
    <w:pPr>
      <w:spacing w:after="130" w:line="260" w:lineRule="exact"/>
      <w:ind w:left="720"/>
      <w:contextualSpacing/>
      <w:jc w:val="both"/>
    </w:pPr>
    <w:rPr>
      <w:rFonts w:ascii="Arial" w:eastAsiaTheme="minorHAnsi" w:hAnsi="Arial" w:cstheme="minorBidi"/>
      <w:szCs w:val="22"/>
      <w:lang w:val="en-US"/>
    </w:rPr>
  </w:style>
  <w:style w:type="character" w:customStyle="1" w:styleId="ListParagraphChar">
    <w:name w:val="List Paragraph Char"/>
    <w:basedOn w:val="DefaultParagraphFont"/>
    <w:link w:val="ListParagraph"/>
    <w:uiPriority w:val="34"/>
    <w:rsid w:val="008209B2"/>
    <w:rPr>
      <w:rFonts w:ascii="Arial" w:eastAsiaTheme="minorHAnsi" w:hAnsi="Arial" w:cstheme="minorBidi"/>
      <w:szCs w:val="22"/>
    </w:rPr>
  </w:style>
  <w:style w:type="paragraph" w:customStyle="1" w:styleId="Tablet">
    <w:name w:val="Tablet"/>
    <w:basedOn w:val="Normal"/>
    <w:qFormat/>
    <w:rsid w:val="002779CC"/>
    <w:pPr>
      <w:spacing w:line="180" w:lineRule="atLeast"/>
      <w:contextualSpacing/>
    </w:pPr>
    <w:rPr>
      <w:rFonts w:cs="Arial"/>
      <w:sz w:val="18"/>
      <w:szCs w:val="20"/>
      <w:lang w:eastAsia="en-GB"/>
    </w:rPr>
  </w:style>
  <w:style w:type="paragraph" w:styleId="NormalWeb">
    <w:name w:val="Normal (Web)"/>
    <w:basedOn w:val="Normal"/>
    <w:uiPriority w:val="99"/>
    <w:unhideWhenUsed/>
    <w:rsid w:val="000C3984"/>
    <w:pPr>
      <w:spacing w:before="100" w:beforeAutospacing="1" w:after="100" w:afterAutospacing="1"/>
      <w:jc w:val="both"/>
    </w:pPr>
    <w:rPr>
      <w:rFonts w:ascii="Times New Roman" w:hAnsi="Times New Roman"/>
      <w:sz w:val="24"/>
      <w:lang w:val="en-US"/>
    </w:rPr>
  </w:style>
  <w:style w:type="character" w:customStyle="1" w:styleId="FootnoteTextChar">
    <w:name w:val="Footnote Text Char"/>
    <w:aliases w:val="Footnote Text Char Char Char,Footnote Text1 Char Char1 Char,Footnote Text Char1 Char Char Char,Footnote Text Char Char Char Char Char Char Char Char1 Char Char Char,FA Char,f Char,fn Char,footnote text Char"/>
    <w:basedOn w:val="DefaultParagraphFont"/>
    <w:link w:val="FootnoteText"/>
    <w:uiPriority w:val="99"/>
    <w:rsid w:val="00B608D8"/>
    <w:rPr>
      <w:sz w:val="16"/>
      <w:lang w:val="en-GB"/>
    </w:rPr>
  </w:style>
  <w:style w:type="table" w:customStyle="1" w:styleId="TableGrid20">
    <w:name w:val="Table Grid2"/>
    <w:basedOn w:val="TableNormal"/>
    <w:next w:val="TableGrid"/>
    <w:uiPriority w:val="59"/>
    <w:rsid w:val="0060489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7067"/>
    <w:rPr>
      <w:color w:val="605E5C"/>
      <w:shd w:val="clear" w:color="auto" w:fill="E1DFDD"/>
    </w:rPr>
  </w:style>
  <w:style w:type="character" w:styleId="FollowedHyperlink">
    <w:name w:val="FollowedHyperlink"/>
    <w:basedOn w:val="DefaultParagraphFont"/>
    <w:semiHidden/>
    <w:unhideWhenUsed/>
    <w:rsid w:val="00E4407B"/>
    <w:rPr>
      <w:color w:val="8E25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317">
      <w:bodyDiv w:val="1"/>
      <w:marLeft w:val="0"/>
      <w:marRight w:val="0"/>
      <w:marTop w:val="0"/>
      <w:marBottom w:val="0"/>
      <w:divBdr>
        <w:top w:val="none" w:sz="0" w:space="0" w:color="auto"/>
        <w:left w:val="none" w:sz="0" w:space="0" w:color="auto"/>
        <w:bottom w:val="none" w:sz="0" w:space="0" w:color="auto"/>
        <w:right w:val="none" w:sz="0" w:space="0" w:color="auto"/>
      </w:divBdr>
      <w:divsChild>
        <w:div w:id="843130472">
          <w:marLeft w:val="0"/>
          <w:marRight w:val="0"/>
          <w:marTop w:val="0"/>
          <w:marBottom w:val="0"/>
          <w:divBdr>
            <w:top w:val="none" w:sz="0" w:space="0" w:color="auto"/>
            <w:left w:val="none" w:sz="0" w:space="0" w:color="auto"/>
            <w:bottom w:val="none" w:sz="0" w:space="0" w:color="auto"/>
            <w:right w:val="none" w:sz="0" w:space="0" w:color="auto"/>
          </w:divBdr>
        </w:div>
      </w:divsChild>
    </w:div>
    <w:div w:id="923958315">
      <w:bodyDiv w:val="1"/>
      <w:marLeft w:val="0"/>
      <w:marRight w:val="0"/>
      <w:marTop w:val="0"/>
      <w:marBottom w:val="0"/>
      <w:divBdr>
        <w:top w:val="none" w:sz="0" w:space="0" w:color="auto"/>
        <w:left w:val="none" w:sz="0" w:space="0" w:color="auto"/>
        <w:bottom w:val="none" w:sz="0" w:space="0" w:color="auto"/>
        <w:right w:val="none" w:sz="0" w:space="0" w:color="auto"/>
      </w:divBdr>
      <w:divsChild>
        <w:div w:id="207880868">
          <w:marLeft w:val="0"/>
          <w:marRight w:val="0"/>
          <w:marTop w:val="0"/>
          <w:marBottom w:val="0"/>
          <w:divBdr>
            <w:top w:val="none" w:sz="0" w:space="0" w:color="auto"/>
            <w:left w:val="none" w:sz="0" w:space="0" w:color="auto"/>
            <w:bottom w:val="none" w:sz="0" w:space="0" w:color="auto"/>
            <w:right w:val="none" w:sz="0" w:space="0" w:color="auto"/>
          </w:divBdr>
        </w:div>
        <w:div w:id="214894228">
          <w:marLeft w:val="0"/>
          <w:marRight w:val="0"/>
          <w:marTop w:val="0"/>
          <w:marBottom w:val="0"/>
          <w:divBdr>
            <w:top w:val="none" w:sz="0" w:space="0" w:color="auto"/>
            <w:left w:val="none" w:sz="0" w:space="0" w:color="auto"/>
            <w:bottom w:val="none" w:sz="0" w:space="0" w:color="auto"/>
            <w:right w:val="none" w:sz="0" w:space="0" w:color="auto"/>
          </w:divBdr>
        </w:div>
        <w:div w:id="413549948">
          <w:marLeft w:val="0"/>
          <w:marRight w:val="0"/>
          <w:marTop w:val="0"/>
          <w:marBottom w:val="0"/>
          <w:divBdr>
            <w:top w:val="none" w:sz="0" w:space="0" w:color="auto"/>
            <w:left w:val="none" w:sz="0" w:space="0" w:color="auto"/>
            <w:bottom w:val="none" w:sz="0" w:space="0" w:color="auto"/>
            <w:right w:val="none" w:sz="0" w:space="0" w:color="auto"/>
          </w:divBdr>
        </w:div>
        <w:div w:id="696657181">
          <w:marLeft w:val="0"/>
          <w:marRight w:val="0"/>
          <w:marTop w:val="0"/>
          <w:marBottom w:val="0"/>
          <w:divBdr>
            <w:top w:val="none" w:sz="0" w:space="0" w:color="auto"/>
            <w:left w:val="none" w:sz="0" w:space="0" w:color="auto"/>
            <w:bottom w:val="none" w:sz="0" w:space="0" w:color="auto"/>
            <w:right w:val="none" w:sz="0" w:space="0" w:color="auto"/>
          </w:divBdr>
        </w:div>
        <w:div w:id="1325277212">
          <w:marLeft w:val="0"/>
          <w:marRight w:val="0"/>
          <w:marTop w:val="0"/>
          <w:marBottom w:val="0"/>
          <w:divBdr>
            <w:top w:val="none" w:sz="0" w:space="0" w:color="auto"/>
            <w:left w:val="none" w:sz="0" w:space="0" w:color="auto"/>
            <w:bottom w:val="none" w:sz="0" w:space="0" w:color="auto"/>
            <w:right w:val="none" w:sz="0" w:space="0" w:color="auto"/>
          </w:divBdr>
        </w:div>
        <w:div w:id="1495150125">
          <w:marLeft w:val="0"/>
          <w:marRight w:val="0"/>
          <w:marTop w:val="0"/>
          <w:marBottom w:val="0"/>
          <w:divBdr>
            <w:top w:val="none" w:sz="0" w:space="0" w:color="auto"/>
            <w:left w:val="none" w:sz="0" w:space="0" w:color="auto"/>
            <w:bottom w:val="none" w:sz="0" w:space="0" w:color="auto"/>
            <w:right w:val="none" w:sz="0" w:space="0" w:color="auto"/>
          </w:divBdr>
        </w:div>
        <w:div w:id="1501457663">
          <w:marLeft w:val="0"/>
          <w:marRight w:val="0"/>
          <w:marTop w:val="0"/>
          <w:marBottom w:val="0"/>
          <w:divBdr>
            <w:top w:val="none" w:sz="0" w:space="0" w:color="auto"/>
            <w:left w:val="none" w:sz="0" w:space="0" w:color="auto"/>
            <w:bottom w:val="none" w:sz="0" w:space="0" w:color="auto"/>
            <w:right w:val="none" w:sz="0" w:space="0" w:color="auto"/>
          </w:divBdr>
        </w:div>
        <w:div w:id="1625112065">
          <w:marLeft w:val="0"/>
          <w:marRight w:val="0"/>
          <w:marTop w:val="0"/>
          <w:marBottom w:val="0"/>
          <w:divBdr>
            <w:top w:val="none" w:sz="0" w:space="0" w:color="auto"/>
            <w:left w:val="none" w:sz="0" w:space="0" w:color="auto"/>
            <w:bottom w:val="none" w:sz="0" w:space="0" w:color="auto"/>
            <w:right w:val="none" w:sz="0" w:space="0" w:color="auto"/>
          </w:divBdr>
        </w:div>
        <w:div w:id="1741170012">
          <w:marLeft w:val="0"/>
          <w:marRight w:val="0"/>
          <w:marTop w:val="0"/>
          <w:marBottom w:val="0"/>
          <w:divBdr>
            <w:top w:val="none" w:sz="0" w:space="0" w:color="auto"/>
            <w:left w:val="none" w:sz="0" w:space="0" w:color="auto"/>
            <w:bottom w:val="none" w:sz="0" w:space="0" w:color="auto"/>
            <w:right w:val="none" w:sz="0" w:space="0" w:color="auto"/>
          </w:divBdr>
        </w:div>
        <w:div w:id="1871066069">
          <w:marLeft w:val="0"/>
          <w:marRight w:val="0"/>
          <w:marTop w:val="0"/>
          <w:marBottom w:val="0"/>
          <w:divBdr>
            <w:top w:val="none" w:sz="0" w:space="0" w:color="auto"/>
            <w:left w:val="none" w:sz="0" w:space="0" w:color="auto"/>
            <w:bottom w:val="none" w:sz="0" w:space="0" w:color="auto"/>
            <w:right w:val="none" w:sz="0" w:space="0" w:color="auto"/>
          </w:divBdr>
        </w:div>
      </w:divsChild>
    </w:div>
    <w:div w:id="20849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sourcing@lme.com" TargetMode="External"/><Relationship Id="rId13" Type="http://schemas.openxmlformats.org/officeDocument/2006/relationships/hyperlink" Target="mailto:responsiblesourcing@l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me.com/-/media/Files/Company/Responsibility/Responsible-sourcing/Guidance-note-for-Track-B-audi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e.com/-/media/Files/Company/Responsibility/Responsible-sourcing/LME-Audit-Company-Application-November-2020.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https://www.lme.com/-/media/Files/Company/Responsibility/Responsible-sourcing/LME-Policy-on-Responsible-Sourcing-of-LME-Listed-Brands-2.pdf" TargetMode="External"/><Relationship Id="rId4" Type="http://schemas.openxmlformats.org/officeDocument/2006/relationships/settings" Target="settings.xml"/><Relationship Id="rId9" Type="http://schemas.openxmlformats.org/officeDocument/2006/relationships/hyperlink" Target="https://www.lme.com/en-GB/About/Responsibility/Responsible-sourcing" TargetMode="External"/><Relationship Id="rId14" Type="http://schemas.openxmlformats.org/officeDocument/2006/relationships/footer" Target="footer1.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KPMG_DIFFERENCE.dotm" TargetMode="External"/></Relationships>
</file>

<file path=word/theme/theme1.xml><?xml version="1.0" encoding="utf-8"?>
<a:theme xmlns:a="http://schemas.openxmlformats.org/drawingml/2006/main" name="NEW BRAND EXCEL THEME DONT DELETE OR MOVE">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Theme">
      <a:majorFont>
        <a:latin typeface="Arial"/>
        <a:ea typeface=""/>
        <a:cs typeface=""/>
      </a:majorFont>
      <a:minorFont>
        <a:latin typeface="Arial"/>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extraClrScheme>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2DDF0-C0BD-4798-9A04-5CEE5D18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KPMG_DIFFERENCE.dotm</Template>
  <TotalTime>14</TotalTime>
  <Pages>10</Pages>
  <Words>1506</Words>
  <Characters>8136</Characters>
  <Application>Microsoft Office Word</Application>
  <DocSecurity>0</DocSecurity>
  <Lines>266</Lines>
  <Paragraphs>95</Paragraphs>
  <ScaleCrop>false</ScaleCrop>
  <HeadingPairs>
    <vt:vector size="2" baseType="variant">
      <vt:variant>
        <vt:lpstr>Title</vt:lpstr>
      </vt:variant>
      <vt:variant>
        <vt:i4>1</vt:i4>
      </vt:variant>
    </vt:vector>
  </HeadingPairs>
  <TitlesOfParts>
    <vt:vector size="1" baseType="lpstr">
      <vt:lpstr>Cover title style wraps to fit correct LBMA Third-Party Audit Guidanceangle</vt:lpstr>
    </vt:vector>
  </TitlesOfParts>
  <Company>KPMG</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title style wraps to fit correct LBMA Third-Party Audit Guidanceangle</dc:title>
  <dc:subject/>
  <dc:creator>rajkumarsk</dc:creator>
  <cp:keywords>DocumentClassification=LME_Public</cp:keywords>
  <dc:description/>
  <cp:lastModifiedBy>Nicole Hanson</cp:lastModifiedBy>
  <cp:revision>3</cp:revision>
  <cp:lastPrinted>2013-01-18T15:38:00Z</cp:lastPrinted>
  <dcterms:created xsi:type="dcterms:W3CDTF">2022-03-31T20:39:00Z</dcterms:created>
  <dcterms:modified xsi:type="dcterms:W3CDTF">2022-03-31T20:53:00Z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0747e439-7ed5-4521-b23d-b5e626df0313</vt:lpwstr>
  </property>
  <property fmtid="{D5CDD505-2E9C-101B-9397-08002B2CF9AE}" pid="3" name="LMEClassification">
    <vt:lpwstr>Public</vt:lpwstr>
  </property>
  <property fmtid="{D5CDD505-2E9C-101B-9397-08002B2CF9AE}" pid="4" name="VisualMarking">
    <vt:lpwstr>No</vt:lpwstr>
  </property>
</Properties>
</file>